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gif" ContentType="image/gif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yle13"/>
        <w:spacing w:before="6" w:after="0"/>
        <w:rPr>
          <w:b/>
          <w:b/>
          <w:bCs/>
          <w:color w:val="0F0F0F"/>
        </w:rPr>
      </w:pPr>
      <w:r>
        <w:rPr>
          <w:b/>
          <w:bCs/>
        </w:rPr>
        <w:t>Практична №4  Класифікація</w:t>
      </w:r>
      <w:r>
        <w:rPr>
          <w:b/>
          <w:bCs/>
          <w:spacing w:val="-4"/>
        </w:rPr>
        <w:t xml:space="preserve"> </w:t>
      </w:r>
      <w:r>
        <w:rPr>
          <w:b/>
          <w:bCs/>
        </w:rPr>
        <w:t>господарських</w:t>
      </w:r>
      <w:r>
        <w:rPr>
          <w:b/>
          <w:bCs/>
          <w:spacing w:val="-2"/>
        </w:rPr>
        <w:t xml:space="preserve"> </w:t>
      </w:r>
      <w:r>
        <w:rPr>
          <w:b/>
          <w:bCs/>
        </w:rPr>
        <w:t>засобів</w:t>
      </w:r>
      <w:r>
        <w:rPr>
          <w:b/>
          <w:bCs/>
          <w:spacing w:val="-4"/>
        </w:rPr>
        <w:t xml:space="preserve"> </w:t>
      </w:r>
      <w:r>
        <w:rPr>
          <w:b/>
          <w:bCs/>
        </w:rPr>
        <w:t>і</w:t>
      </w:r>
      <w:r>
        <w:rPr>
          <w:b/>
          <w:bCs/>
          <w:spacing w:val="-3"/>
        </w:rPr>
        <w:t xml:space="preserve"> </w:t>
      </w:r>
      <w:r>
        <w:rPr>
          <w:b/>
          <w:bCs/>
        </w:rPr>
        <w:t>джерел</w:t>
      </w:r>
      <w:r>
        <w:rPr>
          <w:b/>
          <w:bCs/>
          <w:spacing w:val="-5"/>
        </w:rPr>
        <w:t xml:space="preserve"> </w:t>
      </w:r>
      <w:r>
        <w:rPr>
          <w:b/>
          <w:bCs/>
        </w:rPr>
        <w:t>їх утворення</w:t>
      </w:r>
      <w:r>
        <w:rPr>
          <w:b/>
          <w:bCs/>
          <w:spacing w:val="-4"/>
        </w:rPr>
        <w:t xml:space="preserve"> </w:t>
      </w:r>
      <w:r>
        <w:rPr>
          <w:b/>
          <w:bCs/>
        </w:rPr>
        <w:t>(фінансування).</w:t>
      </w:r>
    </w:p>
    <w:p>
      <w:pPr>
        <w:pStyle w:val="Normal"/>
        <w:widowControl/>
        <w:shd w:val="clear" w:color="auto" w:fill="FEFEFE"/>
        <w:spacing w:beforeAutospacing="1" w:afterAutospacing="1"/>
        <w:rPr>
          <w:rFonts w:ascii="Roboto" w:hAnsi="Roboto"/>
          <w:color w:val="000000"/>
          <w:sz w:val="26"/>
          <w:szCs w:val="26"/>
          <w:lang w:val="ru-UA" w:eastAsia="ru-UA"/>
        </w:rPr>
      </w:pPr>
      <w:r>
        <w:rPr>
          <w:rFonts w:ascii="Roboto" w:hAnsi="Roboto"/>
          <w:color w:val="000000"/>
          <w:sz w:val="26"/>
          <w:szCs w:val="26"/>
          <w:lang w:val="ru-UA" w:eastAsia="ru-UA"/>
        </w:rPr>
        <w:t>Для того, щоб ефективно управляти підприємством необхідно мати достовірну інформацію, стосовно того якими активами воно може розпоряджатися і які джерела цих активів.</w:t>
      </w:r>
    </w:p>
    <w:p>
      <w:pPr>
        <w:pStyle w:val="Normal"/>
        <w:widowControl/>
        <w:shd w:val="clear" w:color="auto" w:fill="FEFEFE"/>
        <w:spacing w:beforeAutospacing="1" w:afterAutospacing="1"/>
        <w:rPr>
          <w:rFonts w:ascii="Roboto" w:hAnsi="Roboto"/>
          <w:color w:val="000000"/>
          <w:sz w:val="26"/>
          <w:szCs w:val="26"/>
          <w:lang w:val="ru-UA" w:eastAsia="ru-UA"/>
        </w:rPr>
      </w:pPr>
      <w:r>
        <w:rPr>
          <w:rFonts w:ascii="Roboto" w:hAnsi="Roboto"/>
          <w:b/>
          <w:bCs/>
          <w:color w:val="000000"/>
          <w:sz w:val="26"/>
          <w:szCs w:val="26"/>
          <w:lang w:val="ru-UA" w:eastAsia="ru-UA"/>
        </w:rPr>
        <w:t>Актив</w:t>
      </w:r>
      <w:r>
        <w:rPr>
          <w:rFonts w:ascii="Roboto" w:hAnsi="Roboto"/>
          <w:color w:val="000000"/>
          <w:sz w:val="26"/>
          <w:szCs w:val="26"/>
          <w:lang w:val="ru-UA" w:eastAsia="ru-UA"/>
        </w:rPr>
        <w:t> – ресурси підприємства, які мають активно працювати і приносити прибуток.</w:t>
      </w:r>
      <w:r>
        <w:rPr>
          <w:rFonts w:ascii="Roboto" w:hAnsi="Roboto"/>
          <w:color w:val="000000"/>
          <w:sz w:val="26"/>
          <w:szCs w:val="26"/>
          <w:lang w:eastAsia="ru-UA"/>
        </w:rPr>
        <w:t xml:space="preserve">  </w:t>
      </w:r>
      <w:r>
        <w:rPr>
          <w:rFonts w:ascii="Roboto" w:hAnsi="Roboto"/>
          <w:color w:val="000000"/>
          <w:sz w:val="26"/>
          <w:szCs w:val="26"/>
          <w:lang w:val="ru-UA" w:eastAsia="ru-UA"/>
        </w:rPr>
        <w:t>Наприклад.</w:t>
      </w:r>
    </w:p>
    <w:p>
      <w:pPr>
        <w:pStyle w:val="Normal"/>
        <w:widowControl/>
        <w:shd w:val="clear" w:color="auto" w:fill="FEFEFE"/>
        <w:spacing w:beforeAutospacing="1" w:afterAutospacing="1"/>
        <w:rPr>
          <w:rFonts w:ascii="Roboto" w:hAnsi="Roboto"/>
          <w:color w:val="000000"/>
          <w:sz w:val="26"/>
          <w:szCs w:val="26"/>
          <w:lang w:val="ru-UA" w:eastAsia="ru-UA"/>
        </w:rPr>
      </w:pPr>
      <w:r>
        <w:rPr>
          <w:rFonts w:ascii="Roboto" w:hAnsi="Roboto"/>
          <w:color w:val="000000"/>
          <w:sz w:val="26"/>
          <w:szCs w:val="26"/>
          <w:lang w:val="ru-UA" w:eastAsia="ru-UA"/>
        </w:rPr>
        <w:t>У підприємства є автомобіль, який вона використовує для доставки своєї продукції своїм замовникам. Цей автомобіль буде активом підприємства, який воно використовує у свої діяльності.</w:t>
      </w:r>
    </w:p>
    <w:p>
      <w:pPr>
        <w:pStyle w:val="Normal"/>
        <w:widowControl/>
        <w:shd w:val="clear" w:color="auto" w:fill="FEFEFE"/>
        <w:spacing w:beforeAutospacing="1" w:afterAutospacing="1"/>
        <w:rPr>
          <w:rFonts w:ascii="Roboto" w:hAnsi="Roboto"/>
          <w:color w:val="000000"/>
          <w:sz w:val="26"/>
          <w:szCs w:val="26"/>
          <w:lang w:val="ru-UA" w:eastAsia="ru-UA"/>
        </w:rPr>
      </w:pPr>
      <w:r>
        <w:rPr>
          <w:rFonts w:ascii="Roboto" w:hAnsi="Roboto"/>
          <w:color w:val="000000"/>
          <w:sz w:val="26"/>
          <w:szCs w:val="26"/>
          <w:lang w:val="ru-UA" w:eastAsia="ru-UA"/>
        </w:rPr>
        <w:t>Або наприклад на складі підприємства є товари, який воно має намір реалізувати своїм покупцям. Ці товари в момент продажу дадуть підприємству дохід, який за вирахуванням собівартості цих товарів дасть підприємству певний прибуток.</w:t>
      </w:r>
    </w:p>
    <w:p>
      <w:pPr>
        <w:pStyle w:val="Normal"/>
        <w:widowControl/>
        <w:shd w:val="clear" w:color="auto" w:fill="FEFEFE"/>
        <w:spacing w:beforeAutospacing="1" w:afterAutospacing="1"/>
        <w:rPr>
          <w:rFonts w:ascii="Roboto" w:hAnsi="Roboto"/>
          <w:color w:val="000000"/>
          <w:sz w:val="26"/>
          <w:szCs w:val="26"/>
          <w:lang w:val="ru-UA" w:eastAsia="ru-UA"/>
        </w:rPr>
      </w:pPr>
      <w:r>
        <w:rPr>
          <w:rFonts w:ascii="Roboto" w:hAnsi="Roboto"/>
          <w:color w:val="000000"/>
          <w:sz w:val="26"/>
          <w:szCs w:val="26"/>
          <w:lang w:val="ru-UA" w:eastAsia="ru-UA"/>
        </w:rPr>
        <w:t>У будь-якого підприємства на рахунку в банку можуть бути грошові кошти, так вони теж будуть являтися активом підприємства, яким воно може вільно розпоряджатися.</w:t>
      </w:r>
    </w:p>
    <w:p>
      <w:pPr>
        <w:pStyle w:val="Normal"/>
        <w:widowControl/>
        <w:shd w:val="clear" w:color="auto" w:fill="FEFEFE"/>
        <w:spacing w:beforeAutospacing="1" w:afterAutospacing="1"/>
        <w:rPr>
          <w:rFonts w:ascii="Roboto" w:hAnsi="Roboto"/>
          <w:color w:val="000000"/>
          <w:sz w:val="26"/>
          <w:szCs w:val="26"/>
          <w:lang w:val="ru-UA" w:eastAsia="ru-UA"/>
        </w:rPr>
      </w:pPr>
      <w:r>
        <w:rPr>
          <w:rFonts w:ascii="Roboto" w:hAnsi="Roboto"/>
          <w:color w:val="000000"/>
          <w:sz w:val="26"/>
          <w:szCs w:val="26"/>
          <w:lang w:val="ru-UA" w:eastAsia="ru-UA"/>
        </w:rPr>
        <w:t>Окрім матеріальних активів, які можна побачити і помацати, активи можуть мати і нематеріальну форму. наприклад комп’ютерні програми, товарні знаки тощо, які теж використовуються у діяльності.</w:t>
      </w:r>
    </w:p>
    <w:p>
      <w:pPr>
        <w:pStyle w:val="Normal"/>
        <w:widowControl/>
        <w:shd w:val="clear" w:color="auto" w:fill="FEFEFE"/>
        <w:spacing w:beforeAutospacing="1" w:afterAutospacing="1"/>
        <w:rPr>
          <w:rFonts w:ascii="Roboto" w:hAnsi="Roboto"/>
          <w:color w:val="000000"/>
          <w:sz w:val="26"/>
          <w:szCs w:val="26"/>
          <w:lang w:val="ru-UA" w:eastAsia="ru-UA"/>
        </w:rPr>
      </w:pPr>
      <w:r>
        <w:rPr>
          <w:rFonts w:ascii="Roboto" w:hAnsi="Roboto"/>
          <w:color w:val="000000"/>
          <w:sz w:val="26"/>
          <w:szCs w:val="26"/>
          <w:lang w:val="ru-UA" w:eastAsia="ru-UA"/>
        </w:rPr>
        <w:t>Вже більш складно пояснити, що заборгованість перед підприємством (дебіторська) також є активом.Покупець купив у нас товар, але за нього ще не розрахувався. В результаті він винен нам кошти і якщо ми їх отримаємо ми зможемо вільно їми розпоряджатися. Така заборгованість вважається активом, адже вона принесе нам кошти в кінці.</w:t>
      </w:r>
    </w:p>
    <w:p>
      <w:pPr>
        <w:pStyle w:val="Normal"/>
        <w:widowControl/>
        <w:shd w:val="clear" w:color="auto" w:fill="FEFEFE"/>
        <w:spacing w:beforeAutospacing="1" w:afterAutospacing="1"/>
        <w:rPr>
          <w:rFonts w:ascii="Roboto" w:hAnsi="Roboto"/>
          <w:color w:val="000000"/>
          <w:sz w:val="26"/>
          <w:szCs w:val="26"/>
          <w:lang w:val="ru-UA" w:eastAsia="ru-UA"/>
        </w:rPr>
      </w:pPr>
      <w:r>
        <w:rPr>
          <w:rFonts w:ascii="Roboto" w:hAnsi="Roboto"/>
          <w:color w:val="000000"/>
          <w:sz w:val="26"/>
          <w:szCs w:val="26"/>
          <w:lang w:val="ru-UA" w:eastAsia="ru-UA"/>
        </w:rPr>
        <w:t>Всі активи можна розділити на дві великі групи:</w:t>
      </w:r>
    </w:p>
    <w:p>
      <w:pPr>
        <w:pStyle w:val="Normal"/>
        <w:widowControl/>
        <w:numPr>
          <w:ilvl w:val="0"/>
          <w:numId w:val="1"/>
        </w:numPr>
        <w:shd w:val="clear" w:color="auto" w:fill="FEFEFE"/>
        <w:spacing w:beforeAutospacing="1" w:after="0"/>
        <w:rPr>
          <w:rFonts w:ascii="Roboto" w:hAnsi="Roboto"/>
          <w:color w:val="000000"/>
          <w:sz w:val="26"/>
          <w:szCs w:val="26"/>
          <w:lang w:val="ru-UA" w:eastAsia="ru-UA"/>
        </w:rPr>
      </w:pPr>
      <w:r>
        <w:rPr>
          <w:rFonts w:ascii="Roboto" w:hAnsi="Roboto"/>
          <w:color w:val="000000"/>
          <w:sz w:val="26"/>
          <w:szCs w:val="26"/>
          <w:lang w:val="ru-UA" w:eastAsia="ru-UA"/>
        </w:rPr>
        <w:t>Необоротні активи;</w:t>
      </w:r>
    </w:p>
    <w:p>
      <w:pPr>
        <w:pStyle w:val="Normal"/>
        <w:widowControl/>
        <w:numPr>
          <w:ilvl w:val="0"/>
          <w:numId w:val="1"/>
        </w:numPr>
        <w:shd w:val="clear" w:color="auto" w:fill="FEFEFE"/>
        <w:spacing w:before="0" w:afterAutospacing="1"/>
        <w:rPr>
          <w:rFonts w:ascii="Roboto" w:hAnsi="Roboto"/>
          <w:color w:val="000000"/>
          <w:sz w:val="26"/>
          <w:szCs w:val="26"/>
          <w:lang w:val="ru-UA" w:eastAsia="ru-UA"/>
        </w:rPr>
      </w:pPr>
      <w:r>
        <w:rPr>
          <w:rFonts w:ascii="Roboto" w:hAnsi="Roboto"/>
          <w:color w:val="000000"/>
          <w:sz w:val="26"/>
          <w:szCs w:val="26"/>
          <w:lang w:val="ru-UA" w:eastAsia="ru-UA"/>
        </w:rPr>
        <w:t>Оборотні активи.</w:t>
      </w:r>
    </w:p>
    <w:p>
      <w:pPr>
        <w:pStyle w:val="Normal"/>
        <w:widowControl/>
        <w:shd w:val="clear" w:color="auto" w:fill="FEFEFE"/>
        <w:spacing w:beforeAutospacing="1" w:afterAutospacing="1"/>
        <w:rPr>
          <w:rFonts w:ascii="Roboto" w:hAnsi="Roboto"/>
          <w:color w:val="000000"/>
          <w:sz w:val="26"/>
          <w:szCs w:val="26"/>
          <w:lang w:val="ru-UA" w:eastAsia="ru-UA"/>
        </w:rPr>
      </w:pPr>
      <w:r>
        <w:rPr>
          <w:rFonts w:ascii="Roboto" w:hAnsi="Roboto"/>
          <w:b/>
          <w:bCs/>
          <w:color w:val="000000"/>
          <w:sz w:val="26"/>
          <w:szCs w:val="26"/>
          <w:lang w:val="ru-UA" w:eastAsia="ru-UA"/>
        </w:rPr>
        <w:t>Необоротні активи</w:t>
      </w:r>
      <w:r>
        <w:rPr>
          <w:rFonts w:ascii="Roboto" w:hAnsi="Roboto"/>
          <w:color w:val="000000"/>
          <w:sz w:val="26"/>
          <w:szCs w:val="26"/>
          <w:lang w:val="ru-UA" w:eastAsia="ru-UA"/>
        </w:rPr>
        <w:t> – активи, строк використання яких більше одного операційного циклу підприємства, або більше календарного року. Їх можна використовувати багато разів. Наприклад: будівля, автомобіль, обладнання яке використовується в виробництві, комп’ютерна програма, довгострокові фінансові інвестиції або довгострокова дебіторська заборгованість.</w:t>
      </w:r>
    </w:p>
    <w:p>
      <w:pPr>
        <w:pStyle w:val="Normal"/>
        <w:widowControl/>
        <w:shd w:val="clear" w:color="auto" w:fill="FEFEFE"/>
        <w:spacing w:beforeAutospacing="1" w:afterAutospacing="1"/>
        <w:rPr>
          <w:rFonts w:ascii="Roboto" w:hAnsi="Roboto"/>
          <w:color w:val="000000"/>
          <w:sz w:val="26"/>
          <w:szCs w:val="26"/>
          <w:lang w:val="ru-UA" w:eastAsia="ru-UA"/>
        </w:rPr>
      </w:pPr>
      <w:r>
        <w:rPr>
          <w:rFonts w:ascii="Roboto" w:hAnsi="Roboto"/>
          <w:b/>
          <w:bCs/>
          <w:color w:val="000000"/>
          <w:sz w:val="26"/>
          <w:szCs w:val="26"/>
          <w:lang w:val="ru-UA" w:eastAsia="ru-UA"/>
        </w:rPr>
        <w:t>Оборотні активи</w:t>
      </w:r>
      <w:r>
        <w:rPr>
          <w:rFonts w:ascii="Roboto" w:hAnsi="Roboto"/>
          <w:color w:val="000000"/>
          <w:sz w:val="26"/>
          <w:szCs w:val="26"/>
          <w:lang w:val="ru-UA" w:eastAsia="ru-UA"/>
        </w:rPr>
        <w:t> – це перш за все грошові кошти та їх еквіваленти, виробничі запаси, товари, дебіторська заборгованість, короткострокові фінансові інвестиції.</w:t>
      </w:r>
    </w:p>
    <w:p>
      <w:pPr>
        <w:pStyle w:val="Normal"/>
        <w:widowControl/>
        <w:shd w:val="clear" w:color="auto" w:fill="FEFEFE"/>
        <w:spacing w:beforeAutospacing="1" w:afterAutospacing="1"/>
        <w:rPr>
          <w:rFonts w:ascii="Roboto" w:hAnsi="Roboto"/>
          <w:color w:val="000000"/>
          <w:sz w:val="26"/>
          <w:szCs w:val="26"/>
          <w:lang w:val="ru-UA" w:eastAsia="ru-UA"/>
        </w:rPr>
      </w:pPr>
      <w:r>
        <w:rPr/>
        <w:drawing>
          <wp:inline distT="0" distB="0" distL="0" distR="0">
            <wp:extent cx="4838700" cy="5781675"/>
            <wp:effectExtent l="0" t="0" r="0" b="0"/>
            <wp:docPr id="1" name="Рисунок 1" descr="5331b20ddf78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5331b20ddf78e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0" cy="578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widowControl/>
        <w:shd w:val="clear" w:color="auto" w:fill="FEFEFE"/>
        <w:spacing w:beforeAutospacing="1" w:afterAutospacing="1"/>
        <w:rPr>
          <w:rFonts w:ascii="Roboto" w:hAnsi="Roboto"/>
          <w:color w:val="000000"/>
          <w:sz w:val="26"/>
          <w:szCs w:val="26"/>
          <w:lang w:val="ru-UA" w:eastAsia="ru-UA"/>
        </w:rPr>
      </w:pPr>
      <w:r>
        <w:rPr>
          <w:rFonts w:ascii="Roboto" w:hAnsi="Roboto"/>
          <w:color w:val="000000"/>
          <w:sz w:val="26"/>
          <w:szCs w:val="26"/>
          <w:lang w:eastAsia="ru-UA"/>
        </w:rPr>
        <w:t xml:space="preserve">    </w:t>
      </w:r>
      <w:r>
        <w:rPr>
          <w:rFonts w:ascii="Roboto" w:hAnsi="Roboto"/>
          <w:color w:val="000000"/>
          <w:sz w:val="26"/>
          <w:szCs w:val="26"/>
          <w:lang w:val="ru-UA" w:eastAsia="ru-UA"/>
        </w:rPr>
        <w:t>Як бачимо зі схеми класифікація активів може бути різноманітна. Але нам зараз вистачить розуміння того, що активи діляться на Оборотні та необоротні. Саме до такої класифікації прив’язаний наш українській план рахунків .</w:t>
      </w:r>
    </w:p>
    <w:p>
      <w:pPr>
        <w:pStyle w:val="3"/>
        <w:shd w:val="clear" w:color="auto" w:fill="FFFFFF"/>
        <w:spacing w:before="0" w:after="120"/>
        <w:rPr>
          <w:rFonts w:ascii="Times New Roman" w:hAnsi="Times New Roman" w:cs="Times New Roman"/>
          <w:color w:val="424242"/>
          <w:sz w:val="28"/>
          <w:szCs w:val="28"/>
          <w:lang w:val="ru-UA"/>
        </w:rPr>
      </w:pPr>
      <w:r>
        <w:rPr>
          <w:rFonts w:ascii="Roboto" w:hAnsi="Roboto"/>
          <w:color w:val="424242"/>
          <w:sz w:val="33"/>
          <w:szCs w:val="33"/>
        </w:rPr>
        <w:t xml:space="preserve">          </w:t>
      </w:r>
      <w:r>
        <w:rPr>
          <w:rFonts w:cs="Times New Roman" w:ascii="Times New Roman" w:hAnsi="Times New Roman"/>
          <w:color w:val="424242"/>
          <w:sz w:val="28"/>
          <w:szCs w:val="28"/>
        </w:rPr>
        <w:t>Класифікація господарських засобів за видами та   джерелами їх формування.</w:t>
      </w:r>
    </w:p>
    <w:p>
      <w:pPr>
        <w:pStyle w:val="Normal"/>
        <w:shd w:val="clear" w:color="auto" w:fill="FFFFFF"/>
        <w:spacing w:lineRule="atLeast" w:line="384"/>
        <w:rPr>
          <w:color w:val="757575"/>
          <w:sz w:val="28"/>
          <w:szCs w:val="28"/>
        </w:rPr>
      </w:pPr>
      <w:r>
        <w:rPr>
          <w:color w:val="757575"/>
          <w:sz w:val="28"/>
          <w:szCs w:val="28"/>
        </w:rPr>
        <w:t xml:space="preserve">                                                  </w:t>
      </w:r>
      <w:r>
        <w:rPr>
          <w:b/>
          <w:bCs/>
          <w:color w:val="757575"/>
          <w:sz w:val="28"/>
          <w:szCs w:val="28"/>
        </w:rPr>
        <w:t>Практична робота №4.</w:t>
      </w:r>
    </w:p>
    <w:p>
      <w:pPr>
        <w:pStyle w:val="Normal"/>
        <w:jc w:val="both"/>
        <w:rPr>
          <w:color w:val="757575"/>
          <w:sz w:val="28"/>
          <w:szCs w:val="28"/>
        </w:rPr>
      </w:pPr>
      <w:r>
        <w:rPr>
          <w:color w:val="757575"/>
          <w:sz w:val="28"/>
          <w:szCs w:val="28"/>
        </w:rPr>
        <w:t>Тема: Класифікація господарських засобів за видами та джерелами їх формування.</w:t>
      </w:r>
    </w:p>
    <w:p>
      <w:pPr>
        <w:pStyle w:val="Normal"/>
        <w:jc w:val="both"/>
        <w:rPr>
          <w:color w:val="757575"/>
          <w:sz w:val="28"/>
          <w:szCs w:val="28"/>
        </w:rPr>
      </w:pPr>
      <w:r>
        <w:rPr>
          <w:color w:val="757575"/>
          <w:sz w:val="28"/>
          <w:szCs w:val="28"/>
        </w:rPr>
        <w:t>Мета  заняття: Навчитися класифікувати активи  підприємства за їх складом і використанням та джерелами формування   на прикладі даних підприємства.</w:t>
      </w:r>
    </w:p>
    <w:p>
      <w:pPr>
        <w:pStyle w:val="Normal"/>
        <w:jc w:val="both"/>
        <w:rPr>
          <w:color w:val="757575"/>
          <w:sz w:val="28"/>
          <w:szCs w:val="28"/>
        </w:rPr>
      </w:pPr>
      <w:r>
        <w:rPr>
          <w:color w:val="757575"/>
          <w:sz w:val="28"/>
          <w:szCs w:val="28"/>
        </w:rPr>
        <w:t>Наочність : Вихідні дані підприємства, вирахувальна техніка.</w:t>
      </w:r>
    </w:p>
    <w:p>
      <w:pPr>
        <w:pStyle w:val="Normal"/>
        <w:rPr>
          <w:color w:val="757575"/>
          <w:sz w:val="28"/>
          <w:szCs w:val="28"/>
        </w:rPr>
      </w:pPr>
      <w:r>
        <w:rPr>
          <w:color w:val="757575"/>
          <w:sz w:val="28"/>
          <w:szCs w:val="28"/>
        </w:rPr>
        <w:t>Література:</w:t>
      </w:r>
    </w:p>
    <w:p>
      <w:pPr>
        <w:pStyle w:val="Normal"/>
        <w:jc w:val="both"/>
        <w:rPr>
          <w:color w:val="757575"/>
          <w:sz w:val="28"/>
          <w:szCs w:val="28"/>
        </w:rPr>
      </w:pPr>
      <w:r>
        <w:rPr>
          <w:color w:val="757575"/>
          <w:sz w:val="28"/>
          <w:szCs w:val="28"/>
        </w:rPr>
        <w:t>1. Лишиленко О.В. Теорія бухгалтерського обліку, с. 9-16.</w:t>
      </w:r>
    </w:p>
    <w:p>
      <w:pPr>
        <w:pStyle w:val="Normal"/>
        <w:rPr>
          <w:color w:val="757575"/>
          <w:sz w:val="28"/>
          <w:szCs w:val="28"/>
        </w:rPr>
      </w:pPr>
      <w:r>
        <w:rPr>
          <w:color w:val="757575"/>
          <w:sz w:val="28"/>
          <w:szCs w:val="28"/>
        </w:rPr>
        <w:t>Питання до заняття:</w:t>
      </w:r>
    </w:p>
    <w:p>
      <w:pPr>
        <w:pStyle w:val="Normal"/>
        <w:jc w:val="both"/>
        <w:rPr>
          <w:color w:val="757575"/>
          <w:sz w:val="28"/>
          <w:szCs w:val="28"/>
        </w:rPr>
      </w:pPr>
      <w:r>
        <w:rPr>
          <w:color w:val="757575"/>
          <w:sz w:val="28"/>
          <w:szCs w:val="28"/>
        </w:rPr>
        <w:t>1. Поняття про активи підприємства.</w:t>
      </w:r>
    </w:p>
    <w:p>
      <w:pPr>
        <w:pStyle w:val="Normal"/>
        <w:jc w:val="both"/>
        <w:rPr>
          <w:color w:val="757575"/>
          <w:sz w:val="28"/>
          <w:szCs w:val="28"/>
        </w:rPr>
      </w:pPr>
      <w:r>
        <w:rPr>
          <w:color w:val="757575"/>
          <w:sz w:val="28"/>
          <w:szCs w:val="28"/>
        </w:rPr>
        <w:t>2. Класифікація необоротних активів.</w:t>
      </w:r>
    </w:p>
    <w:p>
      <w:pPr>
        <w:pStyle w:val="Normal"/>
        <w:jc w:val="both"/>
        <w:rPr>
          <w:color w:val="757575"/>
          <w:sz w:val="28"/>
          <w:szCs w:val="28"/>
        </w:rPr>
      </w:pPr>
      <w:r>
        <w:rPr>
          <w:color w:val="757575"/>
          <w:sz w:val="28"/>
          <w:szCs w:val="28"/>
        </w:rPr>
        <w:t>3. Класифікація оборотних активів.</w:t>
      </w:r>
    </w:p>
    <w:p>
      <w:pPr>
        <w:pStyle w:val="Normal"/>
        <w:jc w:val="both"/>
        <w:rPr>
          <w:color w:val="757575"/>
          <w:sz w:val="28"/>
          <w:szCs w:val="28"/>
        </w:rPr>
      </w:pPr>
      <w:r>
        <w:rPr>
          <w:color w:val="757575"/>
          <w:sz w:val="28"/>
          <w:szCs w:val="28"/>
        </w:rPr>
        <w:t>4. Класифікація джерел формування господарських засобів.</w:t>
      </w:r>
    </w:p>
    <w:p>
      <w:pPr>
        <w:pStyle w:val="Normal"/>
        <w:jc w:val="both"/>
        <w:rPr>
          <w:color w:val="757575"/>
          <w:sz w:val="28"/>
          <w:szCs w:val="28"/>
        </w:rPr>
      </w:pPr>
      <w:r>
        <w:rPr>
          <w:color w:val="757575"/>
          <w:sz w:val="28"/>
          <w:szCs w:val="28"/>
        </w:rPr>
        <w:t>Пояснення до роботи:</w:t>
      </w:r>
    </w:p>
    <w:p>
      <w:pPr>
        <w:pStyle w:val="Normal"/>
        <w:jc w:val="both"/>
        <w:rPr>
          <w:color w:val="757575"/>
          <w:sz w:val="28"/>
          <w:szCs w:val="28"/>
        </w:rPr>
      </w:pPr>
      <w:r>
        <w:rPr>
          <w:color w:val="757575"/>
          <w:sz w:val="28"/>
          <w:szCs w:val="28"/>
        </w:rPr>
        <w:t>1. На підставі даних підприємства  (цифри умовні (таблиця 1)  розділити окремо господарські активи та джерела їх формування в таблиці  2.</w:t>
      </w:r>
    </w:p>
    <w:p>
      <w:pPr>
        <w:pStyle w:val="Normal"/>
        <w:jc w:val="both"/>
        <w:rPr>
          <w:color w:val="757575"/>
          <w:sz w:val="28"/>
          <w:szCs w:val="28"/>
        </w:rPr>
      </w:pPr>
      <w:r>
        <w:rPr>
          <w:color w:val="757575"/>
          <w:sz w:val="28"/>
          <w:szCs w:val="28"/>
        </w:rPr>
        <w:t>2. Згрупувати господарські активи і джерела їх формування в таблиці 3.</w:t>
      </w:r>
    </w:p>
    <w:p>
      <w:pPr>
        <w:pStyle w:val="Normal"/>
        <w:jc w:val="center"/>
        <w:rPr>
          <w:color w:val="757575"/>
          <w:sz w:val="28"/>
          <w:szCs w:val="28"/>
        </w:rPr>
      </w:pPr>
      <w:r>
        <w:rPr>
          <w:rStyle w:val="20"/>
          <w:color w:val="000000"/>
          <w:sz w:val="28"/>
          <w:szCs w:val="28"/>
        </w:rPr>
        <w:t>Склад господарських засобів (активів) і джерел їх формуванняе:</w:t>
      </w:r>
    </w:p>
    <w:p>
      <w:pPr>
        <w:pStyle w:val="Normal"/>
        <w:rPr>
          <w:color w:val="757575"/>
          <w:sz w:val="28"/>
          <w:szCs w:val="28"/>
        </w:rPr>
      </w:pPr>
      <w:r>
        <w:rPr>
          <w:rStyle w:val="20"/>
          <w:color w:val="000000"/>
          <w:sz w:val="28"/>
          <w:szCs w:val="28"/>
        </w:rPr>
        <w:t>Таблиця 1.</w:t>
      </w:r>
    </w:p>
    <w:tbl>
      <w:tblPr>
        <w:tblW w:w="9853" w:type="dxa"/>
        <w:jc w:val="left"/>
        <w:tblInd w:w="9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94"/>
        <w:gridCol w:w="7979"/>
        <w:gridCol w:w="1280"/>
      </w:tblGrid>
      <w:tr>
        <w:trPr/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п/п</w:t>
            </w:r>
          </w:p>
        </w:tc>
        <w:tc>
          <w:tcPr>
            <w:tcW w:w="7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Господарські засоби (активи), джерела їх формування (капітал і зобов’язання)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Сума, грн.</w:t>
            </w:r>
          </w:p>
        </w:tc>
      </w:tr>
      <w:tr>
        <w:trPr/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97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Трактори</w:t>
            </w:r>
          </w:p>
        </w:tc>
        <w:tc>
          <w:tcPr>
            <w:tcW w:w="128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56000</w:t>
            </w:r>
          </w:p>
        </w:tc>
      </w:tr>
      <w:tr>
        <w:trPr/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97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Заборгованість перед працівниками з оплати праці</w:t>
            </w:r>
          </w:p>
        </w:tc>
        <w:tc>
          <w:tcPr>
            <w:tcW w:w="128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2590</w:t>
            </w:r>
          </w:p>
        </w:tc>
      </w:tr>
      <w:tr>
        <w:trPr/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97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Насіння і садивний матеріал</w:t>
            </w:r>
          </w:p>
        </w:tc>
        <w:tc>
          <w:tcPr>
            <w:tcW w:w="128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2140</w:t>
            </w:r>
          </w:p>
        </w:tc>
      </w:tr>
      <w:tr>
        <w:trPr/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97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Статутний капітал</w:t>
            </w:r>
          </w:p>
        </w:tc>
        <w:tc>
          <w:tcPr>
            <w:tcW w:w="128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402250</w:t>
            </w:r>
          </w:p>
        </w:tc>
      </w:tr>
      <w:tr>
        <w:trPr/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97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Гроші на поточному рахунку</w:t>
            </w:r>
          </w:p>
        </w:tc>
        <w:tc>
          <w:tcPr>
            <w:tcW w:w="128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1540</w:t>
            </w:r>
          </w:p>
        </w:tc>
      </w:tr>
      <w:tr>
        <w:trPr/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97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Комбайни</w:t>
            </w:r>
          </w:p>
        </w:tc>
        <w:tc>
          <w:tcPr>
            <w:tcW w:w="128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42000</w:t>
            </w:r>
          </w:p>
        </w:tc>
      </w:tr>
      <w:tr>
        <w:trPr/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97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Заборгованість підзвітних осіб</w:t>
            </w:r>
          </w:p>
        </w:tc>
        <w:tc>
          <w:tcPr>
            <w:tcW w:w="128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</w:t>
            </w:r>
          </w:p>
        </w:tc>
      </w:tr>
      <w:tr>
        <w:trPr/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97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Будматеріали</w:t>
            </w:r>
          </w:p>
        </w:tc>
        <w:tc>
          <w:tcPr>
            <w:tcW w:w="128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650</w:t>
            </w:r>
          </w:p>
        </w:tc>
      </w:tr>
      <w:tr>
        <w:trPr/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97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Векселі отримані</w:t>
            </w:r>
          </w:p>
        </w:tc>
        <w:tc>
          <w:tcPr>
            <w:tcW w:w="128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3100</w:t>
            </w:r>
          </w:p>
        </w:tc>
      </w:tr>
      <w:tr>
        <w:trPr/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97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Нерозподілений прибуток</w:t>
            </w:r>
          </w:p>
        </w:tc>
        <w:tc>
          <w:tcPr>
            <w:tcW w:w="128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1400</w:t>
            </w:r>
          </w:p>
        </w:tc>
      </w:tr>
      <w:tr>
        <w:trPr/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97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Корови</w:t>
            </w:r>
          </w:p>
        </w:tc>
        <w:tc>
          <w:tcPr>
            <w:tcW w:w="128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35000</w:t>
            </w:r>
          </w:p>
        </w:tc>
      </w:tr>
      <w:tr>
        <w:trPr/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797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Приміщення адміністрації</w:t>
            </w:r>
          </w:p>
        </w:tc>
        <w:tc>
          <w:tcPr>
            <w:tcW w:w="128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42170</w:t>
            </w:r>
          </w:p>
        </w:tc>
      </w:tr>
      <w:tr>
        <w:trPr/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797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Заборгованість племоб’єднанню за отримані телиці</w:t>
            </w:r>
          </w:p>
        </w:tc>
        <w:tc>
          <w:tcPr>
            <w:tcW w:w="128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17240</w:t>
            </w:r>
          </w:p>
        </w:tc>
      </w:tr>
      <w:tr>
        <w:trPr/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797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Овочесховище</w:t>
            </w:r>
          </w:p>
        </w:tc>
        <w:tc>
          <w:tcPr>
            <w:tcW w:w="128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31100</w:t>
            </w:r>
          </w:p>
        </w:tc>
      </w:tr>
      <w:tr>
        <w:trPr/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797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Мінеральні добрива</w:t>
            </w:r>
          </w:p>
        </w:tc>
        <w:tc>
          <w:tcPr>
            <w:tcW w:w="128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1890</w:t>
            </w:r>
          </w:p>
        </w:tc>
      </w:tr>
      <w:tr>
        <w:trPr/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797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Пшениця для реалізації</w:t>
            </w:r>
          </w:p>
        </w:tc>
        <w:tc>
          <w:tcPr>
            <w:tcW w:w="128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2710</w:t>
            </w:r>
          </w:p>
        </w:tc>
      </w:tr>
      <w:tr>
        <w:trPr/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797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Робочі коні</w:t>
            </w:r>
          </w:p>
        </w:tc>
        <w:tc>
          <w:tcPr>
            <w:tcW w:w="128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5190</w:t>
            </w:r>
          </w:p>
        </w:tc>
      </w:tr>
      <w:tr>
        <w:trPr/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797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Заборгованість перед бюджетом за податками</w:t>
            </w:r>
          </w:p>
        </w:tc>
        <w:tc>
          <w:tcPr>
            <w:tcW w:w="128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550</w:t>
            </w:r>
          </w:p>
        </w:tc>
      </w:tr>
      <w:tr>
        <w:trPr/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797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Корми</w:t>
            </w:r>
          </w:p>
        </w:tc>
        <w:tc>
          <w:tcPr>
            <w:tcW w:w="128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3940</w:t>
            </w:r>
          </w:p>
        </w:tc>
      </w:tr>
      <w:tr>
        <w:trPr/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797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Телятники</w:t>
            </w:r>
          </w:p>
        </w:tc>
        <w:tc>
          <w:tcPr>
            <w:tcW w:w="128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71070</w:t>
            </w:r>
          </w:p>
        </w:tc>
      </w:tr>
      <w:tr>
        <w:trPr/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797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Заборгованість покупців</w:t>
            </w:r>
          </w:p>
        </w:tc>
        <w:tc>
          <w:tcPr>
            <w:tcW w:w="128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2180</w:t>
            </w:r>
          </w:p>
        </w:tc>
      </w:tr>
      <w:tr>
        <w:trPr/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797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Багаторічні насадження</w:t>
            </w:r>
          </w:p>
        </w:tc>
        <w:tc>
          <w:tcPr>
            <w:tcW w:w="128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3150</w:t>
            </w:r>
          </w:p>
        </w:tc>
      </w:tr>
      <w:tr>
        <w:trPr/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797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Готівка в касі</w:t>
            </w:r>
          </w:p>
        </w:tc>
        <w:tc>
          <w:tcPr>
            <w:tcW w:w="128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360</w:t>
            </w:r>
          </w:p>
        </w:tc>
      </w:tr>
      <w:tr>
        <w:trPr/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797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Додатковий капітал</w:t>
            </w:r>
          </w:p>
        </w:tc>
        <w:tc>
          <w:tcPr>
            <w:tcW w:w="128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15915</w:t>
            </w:r>
          </w:p>
        </w:tc>
      </w:tr>
      <w:tr>
        <w:trPr/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797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Заборгованість органам соціального страхування</w:t>
            </w:r>
          </w:p>
        </w:tc>
        <w:tc>
          <w:tcPr>
            <w:tcW w:w="128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930</w:t>
            </w:r>
          </w:p>
        </w:tc>
      </w:tr>
      <w:tr>
        <w:trPr/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797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Молодняк тварин</w:t>
            </w:r>
          </w:p>
        </w:tc>
        <w:tc>
          <w:tcPr>
            <w:tcW w:w="128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3020</w:t>
            </w:r>
          </w:p>
        </w:tc>
      </w:tr>
      <w:tr>
        <w:trPr/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797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Короткострокові кредити банку</w:t>
            </w:r>
          </w:p>
        </w:tc>
        <w:tc>
          <w:tcPr>
            <w:tcW w:w="128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8000</w:t>
            </w:r>
          </w:p>
        </w:tc>
      </w:tr>
      <w:tr>
        <w:trPr/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797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Запчастини</w:t>
            </w:r>
          </w:p>
        </w:tc>
        <w:tc>
          <w:tcPr>
            <w:tcW w:w="128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490</w:t>
            </w:r>
          </w:p>
        </w:tc>
      </w:tr>
      <w:tr>
        <w:trPr/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797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Векселі видані</w:t>
            </w:r>
          </w:p>
        </w:tc>
        <w:tc>
          <w:tcPr>
            <w:tcW w:w="128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4150</w:t>
            </w:r>
          </w:p>
        </w:tc>
      </w:tr>
      <w:tr>
        <w:trPr/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797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Заборгованість інших дебіторів</w:t>
            </w:r>
          </w:p>
        </w:tc>
        <w:tc>
          <w:tcPr>
            <w:tcW w:w="128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2160</w:t>
            </w:r>
          </w:p>
        </w:tc>
      </w:tr>
      <w:tr>
        <w:trPr/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797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Сівалки</w:t>
            </w:r>
          </w:p>
        </w:tc>
        <w:tc>
          <w:tcPr>
            <w:tcW w:w="128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4140</w:t>
            </w:r>
          </w:p>
        </w:tc>
      </w:tr>
      <w:tr>
        <w:trPr/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797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Резервний капітал</w:t>
            </w:r>
          </w:p>
        </w:tc>
        <w:tc>
          <w:tcPr>
            <w:tcW w:w="128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840</w:t>
            </w:r>
          </w:p>
        </w:tc>
      </w:tr>
      <w:tr>
        <w:trPr/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797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Затрати під урожай майбутнього року</w:t>
            </w:r>
          </w:p>
        </w:tc>
        <w:tc>
          <w:tcPr>
            <w:tcW w:w="128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2140</w:t>
            </w:r>
          </w:p>
        </w:tc>
      </w:tr>
      <w:tr>
        <w:trPr/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797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Малоцінні і швидкозношувані предмети</w:t>
            </w:r>
          </w:p>
        </w:tc>
        <w:tc>
          <w:tcPr>
            <w:tcW w:w="128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1410</w:t>
            </w:r>
          </w:p>
        </w:tc>
      </w:tr>
      <w:tr>
        <w:trPr/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797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Заборгованість іншим постачальникам</w:t>
            </w:r>
          </w:p>
        </w:tc>
        <w:tc>
          <w:tcPr>
            <w:tcW w:w="128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16120</w:t>
            </w:r>
          </w:p>
        </w:tc>
      </w:tr>
      <w:tr>
        <w:trPr/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797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Нематеріальні активи</w:t>
            </w:r>
          </w:p>
        </w:tc>
        <w:tc>
          <w:tcPr>
            <w:tcW w:w="128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</w:t>
            </w:r>
          </w:p>
        </w:tc>
      </w:tr>
      <w:tr>
        <w:trPr/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797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Корівники</w:t>
            </w:r>
          </w:p>
        </w:tc>
        <w:tc>
          <w:tcPr>
            <w:tcW w:w="128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52000</w:t>
            </w:r>
          </w:p>
        </w:tc>
      </w:tr>
      <w:tr>
        <w:trPr/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797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Паливо</w:t>
            </w:r>
          </w:p>
        </w:tc>
        <w:tc>
          <w:tcPr>
            <w:tcW w:w="128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2530</w:t>
            </w:r>
          </w:p>
        </w:tc>
      </w:tr>
      <w:tr>
        <w:trPr/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797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Заборгованість агрохімії за отримані добрива</w:t>
            </w:r>
          </w:p>
        </w:tc>
        <w:tc>
          <w:tcPr>
            <w:tcW w:w="128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710</w:t>
            </w:r>
          </w:p>
        </w:tc>
      </w:tr>
      <w:tr>
        <w:trPr/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797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Виробничі будівлі</w:t>
            </w:r>
          </w:p>
        </w:tc>
        <w:tc>
          <w:tcPr>
            <w:tcW w:w="128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98190</w:t>
            </w:r>
          </w:p>
        </w:tc>
      </w:tr>
    </w:tbl>
    <w:p>
      <w:pPr>
        <w:pStyle w:val="Normal"/>
        <w:widowControl/>
        <w:shd w:val="clear" w:color="auto" w:fill="FFFFFF"/>
        <w:rPr>
          <w:b/>
          <w:b/>
          <w:bCs/>
          <w:color w:val="757575"/>
          <w:sz w:val="28"/>
          <w:szCs w:val="28"/>
          <w:lang w:eastAsia="ru-UA"/>
        </w:rPr>
      </w:pPr>
      <w:r>
        <w:rPr>
          <w:b/>
          <w:bCs/>
          <w:color w:val="757575"/>
          <w:sz w:val="28"/>
          <w:szCs w:val="28"/>
          <w:lang w:eastAsia="ru-UA"/>
        </w:rPr>
      </w:r>
    </w:p>
    <w:p>
      <w:pPr>
        <w:pStyle w:val="Normal"/>
        <w:widowControl/>
        <w:shd w:val="clear" w:color="auto" w:fill="FFFFFF"/>
        <w:rPr>
          <w:b/>
          <w:b/>
          <w:bCs/>
          <w:color w:val="757575"/>
          <w:sz w:val="28"/>
          <w:szCs w:val="28"/>
          <w:lang w:eastAsia="ru-UA"/>
        </w:rPr>
      </w:pPr>
      <w:r>
        <w:rPr>
          <w:b/>
          <w:bCs/>
          <w:color w:val="757575"/>
          <w:sz w:val="28"/>
          <w:szCs w:val="28"/>
          <w:lang w:eastAsia="ru-UA"/>
        </w:rPr>
      </w:r>
    </w:p>
    <w:p>
      <w:pPr>
        <w:pStyle w:val="Normal"/>
        <w:widowControl/>
        <w:shd w:val="clear" w:color="auto" w:fill="FFFFFF"/>
        <w:rPr>
          <w:b/>
          <w:b/>
          <w:bCs/>
          <w:color w:val="757575"/>
          <w:sz w:val="28"/>
          <w:szCs w:val="28"/>
          <w:lang w:eastAsia="ru-UA"/>
        </w:rPr>
      </w:pPr>
      <w:r>
        <w:rPr>
          <w:b/>
          <w:bCs/>
          <w:color w:val="757575"/>
          <w:sz w:val="28"/>
          <w:szCs w:val="28"/>
          <w:lang w:eastAsia="ru-UA"/>
        </w:rPr>
      </w:r>
    </w:p>
    <w:p>
      <w:pPr>
        <w:pStyle w:val="Normal"/>
        <w:widowControl/>
        <w:shd w:val="clear" w:color="auto" w:fill="FFFFFF"/>
        <w:rPr>
          <w:color w:val="757575"/>
          <w:sz w:val="28"/>
          <w:szCs w:val="28"/>
          <w:lang w:val="ru-UA" w:eastAsia="ru-UA"/>
        </w:rPr>
      </w:pPr>
      <w:r>
        <w:rPr>
          <w:b/>
          <w:bCs/>
          <w:color w:val="757575"/>
          <w:sz w:val="28"/>
          <w:szCs w:val="28"/>
          <w:lang w:eastAsia="ru-UA"/>
        </w:rPr>
        <w:t>Завдання 1.</w:t>
      </w:r>
      <w:r>
        <w:rPr>
          <w:color w:val="757575"/>
          <w:sz w:val="28"/>
          <w:szCs w:val="28"/>
          <w:lang w:eastAsia="ru-UA"/>
        </w:rPr>
        <w:t> Згрупувати вищезазначені об’єкти на активи, зобов’язання та капітал в таблиці 2:</w:t>
      </w:r>
    </w:p>
    <w:p>
      <w:pPr>
        <w:pStyle w:val="Normal"/>
        <w:shd w:val="clear" w:color="auto" w:fill="FFFFFF"/>
        <w:rPr>
          <w:color w:val="757575"/>
          <w:sz w:val="28"/>
          <w:szCs w:val="28"/>
          <w:lang w:val="ru-UA" w:eastAsia="ru-UA"/>
        </w:rPr>
      </w:pPr>
      <w:r>
        <w:rPr>
          <w:color w:val="757575"/>
          <w:sz w:val="28"/>
          <w:szCs w:val="28"/>
          <w:lang w:eastAsia="ru-UA"/>
        </w:rPr>
        <w:t>Таблиця 2.</w:t>
      </w:r>
      <w:r>
        <w:rPr>
          <w:color w:val="757575"/>
          <w:sz w:val="28"/>
          <w:szCs w:val="28"/>
        </w:rPr>
        <w:t xml:space="preserve"> </w:t>
      </w:r>
    </w:p>
    <w:tbl>
      <w:tblPr>
        <w:tblW w:w="9853" w:type="dxa"/>
        <w:jc w:val="left"/>
        <w:tblInd w:w="9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44"/>
        <w:gridCol w:w="5943"/>
        <w:gridCol w:w="1619"/>
        <w:gridCol w:w="1646"/>
      </w:tblGrid>
      <w:tr>
        <w:trPr/>
        <w:tc>
          <w:tcPr>
            <w:tcW w:w="6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eastAsia="ru-UA"/>
              </w:rPr>
              <w:t xml:space="preserve">№ </w:t>
            </w:r>
            <w:r>
              <w:rPr>
                <w:color w:val="757575"/>
                <w:sz w:val="28"/>
                <w:szCs w:val="28"/>
                <w:lang w:eastAsia="ru-UA"/>
              </w:rPr>
              <w:t>п/п</w:t>
            </w:r>
          </w:p>
        </w:tc>
        <w:tc>
          <w:tcPr>
            <w:tcW w:w="59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center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eastAsia="ru-UA"/>
              </w:rPr>
              <w:t>Господарські засоби (активи), джерела їх формування (капітал і зобов’язання)</w:t>
            </w:r>
          </w:p>
        </w:tc>
        <w:tc>
          <w:tcPr>
            <w:tcW w:w="32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center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eastAsia="ru-UA"/>
              </w:rPr>
              <w:t>Сума, грн.</w:t>
            </w:r>
          </w:p>
        </w:tc>
      </w:tr>
      <w:tr>
        <w:trPr>
          <w:trHeight w:val="793" w:hRule="atLeast"/>
        </w:trPr>
        <w:tc>
          <w:tcPr>
            <w:tcW w:w="64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5943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1619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center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eastAsia="ru-UA"/>
              </w:rPr>
              <w:t>активів</w:t>
            </w:r>
          </w:p>
        </w:tc>
        <w:tc>
          <w:tcPr>
            <w:tcW w:w="1646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center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eastAsia="ru-UA"/>
              </w:rPr>
              <w:t>зобов’язань і капіталу</w:t>
            </w:r>
          </w:p>
        </w:tc>
      </w:tr>
      <w:tr>
        <w:trPr/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5943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1619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1646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</w:tr>
      <w:tr>
        <w:trPr>
          <w:trHeight w:val="394" w:hRule="exact"/>
        </w:trPr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5943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1619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1646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</w:tr>
      <w:tr>
        <w:trPr/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5943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1619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1646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</w:tr>
      <w:tr>
        <w:trPr>
          <w:trHeight w:val="385" w:hRule="exact"/>
        </w:trPr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5943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1619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1646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</w:tr>
      <w:tr>
        <w:trPr>
          <w:trHeight w:val="396" w:hRule="exact"/>
        </w:trPr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5943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1619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1646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</w:tr>
      <w:tr>
        <w:trPr>
          <w:trHeight w:val="401" w:hRule="exact"/>
        </w:trPr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5943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1619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1646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</w:tr>
      <w:tr>
        <w:trPr>
          <w:trHeight w:val="408" w:hRule="exact"/>
        </w:trPr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5943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1619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1646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</w:tr>
      <w:tr>
        <w:trPr>
          <w:trHeight w:val="414" w:hRule="exact"/>
        </w:trPr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5943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1619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1646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</w:tr>
      <w:tr>
        <w:trPr/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5943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1619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1646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</w:tr>
      <w:tr>
        <w:trPr>
          <w:trHeight w:val="344" w:hRule="exact"/>
        </w:trPr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5943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1619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1646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</w:tr>
      <w:tr>
        <w:trPr/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5943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1619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1646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</w:tr>
      <w:tr>
        <w:trPr/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5943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1619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1646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</w:tr>
      <w:tr>
        <w:trPr>
          <w:trHeight w:val="366" w:hRule="exact"/>
        </w:trPr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5943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1619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1646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</w:tr>
      <w:tr>
        <w:trPr/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5943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1619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1646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</w:tr>
      <w:tr>
        <w:trPr/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5943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1619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1646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</w:tr>
      <w:tr>
        <w:trPr>
          <w:trHeight w:val="474" w:hRule="exact"/>
        </w:trPr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5943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1619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1646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</w:tr>
      <w:tr>
        <w:trPr/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5943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1619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1646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</w:tr>
      <w:tr>
        <w:trPr>
          <w:trHeight w:val="396" w:hRule="exact"/>
        </w:trPr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5943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1619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1646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</w:tr>
      <w:tr>
        <w:trPr/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5943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1619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1646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</w:tr>
      <w:tr>
        <w:trPr/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5943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1619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1646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</w:tr>
      <w:tr>
        <w:trPr>
          <w:trHeight w:val="360" w:hRule="exact"/>
        </w:trPr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5943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1619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1646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</w:tr>
      <w:tr>
        <w:trPr/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5943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1619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1646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</w:tr>
      <w:tr>
        <w:trPr>
          <w:trHeight w:val="566" w:hRule="exact"/>
        </w:trPr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5943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1619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1646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</w:tr>
      <w:tr>
        <w:trPr/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5943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1619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1646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</w:tr>
      <w:tr>
        <w:trPr>
          <w:trHeight w:val="518" w:hRule="exact"/>
        </w:trPr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5943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1619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1646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</w:tr>
      <w:tr>
        <w:trPr/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5943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1619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1646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</w:tr>
      <w:tr>
        <w:trPr/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5943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1619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1646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</w:tr>
      <w:tr>
        <w:trPr>
          <w:trHeight w:val="434" w:hRule="exact"/>
        </w:trPr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5943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1619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1646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</w:tr>
      <w:tr>
        <w:trPr/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5943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1619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1646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</w:tr>
      <w:tr>
        <w:trPr/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5943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1619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1646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</w:tr>
      <w:tr>
        <w:trPr>
          <w:trHeight w:val="442" w:hRule="exact"/>
        </w:trPr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5943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1619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1646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</w:tr>
      <w:tr>
        <w:trPr/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5943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1619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1646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</w:tr>
      <w:tr>
        <w:trPr/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5943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1619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1646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</w:tr>
      <w:tr>
        <w:trPr>
          <w:trHeight w:val="288" w:hRule="exact"/>
        </w:trPr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5943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1619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1646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</w:tr>
      <w:tr>
        <w:trPr/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5943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1619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1646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</w:tr>
      <w:tr>
        <w:trPr/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5943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1619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1646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</w:tr>
      <w:tr>
        <w:trPr/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5943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1619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1646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</w:tr>
      <w:tr>
        <w:trPr/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5943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1619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1646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</w:tr>
      <w:tr>
        <w:trPr/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5943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1619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1646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</w:tr>
      <w:tr>
        <w:trPr/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5943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1619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1646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</w:tr>
    </w:tbl>
    <w:p>
      <w:pPr>
        <w:pStyle w:val="Normal"/>
        <w:widowControl/>
        <w:shd w:val="clear" w:color="auto" w:fill="FFFFFF"/>
        <w:rPr>
          <w:color w:val="757575"/>
          <w:sz w:val="28"/>
          <w:szCs w:val="28"/>
          <w:lang w:val="ru-UA" w:eastAsia="ru-UA"/>
        </w:rPr>
      </w:pPr>
      <w:r>
        <w:rPr>
          <w:color w:val="757575"/>
          <w:sz w:val="28"/>
          <w:szCs w:val="28"/>
          <w:lang w:val="ru-UA" w:eastAsia="ru-UA"/>
        </w:rPr>
      </w:r>
    </w:p>
    <w:p>
      <w:pPr>
        <w:pStyle w:val="Normal"/>
        <w:widowControl/>
        <w:shd w:val="clear" w:color="auto" w:fill="FFFFFF"/>
        <w:rPr>
          <w:b/>
          <w:b/>
          <w:bCs/>
          <w:color w:val="757575"/>
          <w:sz w:val="28"/>
          <w:szCs w:val="28"/>
          <w:lang w:eastAsia="ru-UA"/>
        </w:rPr>
      </w:pPr>
      <w:r>
        <w:rPr>
          <w:b/>
          <w:bCs/>
          <w:color w:val="757575"/>
          <w:sz w:val="28"/>
          <w:szCs w:val="28"/>
          <w:lang w:eastAsia="ru-UA"/>
        </w:rPr>
      </w:r>
    </w:p>
    <w:p>
      <w:pPr>
        <w:pStyle w:val="Normal"/>
        <w:widowControl/>
        <w:shd w:val="clear" w:color="auto" w:fill="FFFFFF"/>
        <w:rPr>
          <w:b/>
          <w:b/>
          <w:bCs/>
          <w:color w:val="757575"/>
          <w:sz w:val="28"/>
          <w:szCs w:val="28"/>
          <w:lang w:eastAsia="ru-UA"/>
        </w:rPr>
      </w:pPr>
      <w:r>
        <w:rPr>
          <w:b/>
          <w:bCs/>
          <w:color w:val="757575"/>
          <w:sz w:val="28"/>
          <w:szCs w:val="28"/>
          <w:lang w:eastAsia="ru-UA"/>
        </w:rPr>
      </w:r>
    </w:p>
    <w:p>
      <w:pPr>
        <w:pStyle w:val="Normal"/>
        <w:widowControl/>
        <w:shd w:val="clear" w:color="auto" w:fill="FFFFFF"/>
        <w:rPr>
          <w:b/>
          <w:b/>
          <w:bCs/>
          <w:color w:val="757575"/>
          <w:sz w:val="28"/>
          <w:szCs w:val="28"/>
          <w:lang w:eastAsia="ru-UA"/>
        </w:rPr>
      </w:pPr>
      <w:r>
        <w:rPr>
          <w:b/>
          <w:bCs/>
          <w:color w:val="757575"/>
          <w:sz w:val="28"/>
          <w:szCs w:val="28"/>
          <w:lang w:eastAsia="ru-UA"/>
        </w:rPr>
      </w:r>
    </w:p>
    <w:p>
      <w:pPr>
        <w:pStyle w:val="Normal"/>
        <w:widowControl/>
        <w:shd w:val="clear" w:color="auto" w:fill="FFFFFF"/>
        <w:rPr>
          <w:b/>
          <w:b/>
          <w:bCs/>
          <w:color w:val="757575"/>
          <w:sz w:val="28"/>
          <w:szCs w:val="28"/>
          <w:lang w:eastAsia="ru-UA"/>
        </w:rPr>
      </w:pPr>
      <w:r>
        <w:rPr>
          <w:b/>
          <w:bCs/>
          <w:color w:val="757575"/>
          <w:sz w:val="28"/>
          <w:szCs w:val="28"/>
          <w:lang w:eastAsia="ru-UA"/>
        </w:rPr>
      </w:r>
    </w:p>
    <w:p>
      <w:pPr>
        <w:pStyle w:val="Normal"/>
        <w:widowControl/>
        <w:shd w:val="clear" w:color="auto" w:fill="FFFFFF"/>
        <w:rPr>
          <w:color w:val="757575"/>
          <w:sz w:val="28"/>
          <w:szCs w:val="28"/>
          <w:lang w:val="ru-UA" w:eastAsia="ru-UA"/>
        </w:rPr>
      </w:pPr>
      <w:r>
        <w:rPr>
          <w:b/>
          <w:bCs/>
          <w:color w:val="757575"/>
          <w:sz w:val="28"/>
          <w:szCs w:val="28"/>
          <w:lang w:eastAsia="ru-UA"/>
        </w:rPr>
        <w:t>Завдання 2. </w:t>
      </w:r>
      <w:r>
        <w:rPr>
          <w:color w:val="757575"/>
          <w:sz w:val="28"/>
          <w:szCs w:val="28"/>
          <w:lang w:eastAsia="ru-UA"/>
        </w:rPr>
        <w:t>Згрупувати господарські засоби (активи) і джерела їх формування (капітал і зобов’язання) за схемою наведеною в таблиці 3.</w:t>
      </w:r>
    </w:p>
    <w:p>
      <w:pPr>
        <w:pStyle w:val="Normal"/>
        <w:widowControl/>
        <w:shd w:val="clear" w:color="auto" w:fill="FFFFFF"/>
        <w:rPr>
          <w:color w:val="757575"/>
          <w:sz w:val="28"/>
          <w:szCs w:val="28"/>
          <w:lang w:val="ru-UA" w:eastAsia="ru-UA"/>
        </w:rPr>
      </w:pPr>
      <w:r>
        <w:rPr>
          <w:color w:val="757575"/>
          <w:sz w:val="28"/>
          <w:szCs w:val="28"/>
          <w:lang w:eastAsia="ru-UA"/>
        </w:rPr>
        <w:t>Таблиця 3.</w:t>
      </w:r>
    </w:p>
    <w:tbl>
      <w:tblPr>
        <w:tblW w:w="9962" w:type="dxa"/>
        <w:jc w:val="left"/>
        <w:tblInd w:w="9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068"/>
        <w:gridCol w:w="945"/>
        <w:gridCol w:w="4002"/>
        <w:gridCol w:w="946"/>
      </w:tblGrid>
      <w:tr>
        <w:trPr/>
        <w:tc>
          <w:tcPr>
            <w:tcW w:w="4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center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b/>
                <w:bCs/>
                <w:color w:val="757575"/>
                <w:sz w:val="28"/>
                <w:szCs w:val="28"/>
                <w:lang w:eastAsia="ru-UA"/>
              </w:rPr>
              <w:t>Активи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eastAsia="ru-UA"/>
              </w:rPr>
              <w:t>Сума, грн.</w:t>
            </w:r>
          </w:p>
        </w:tc>
        <w:tc>
          <w:tcPr>
            <w:tcW w:w="4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center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b/>
                <w:bCs/>
                <w:color w:val="757575"/>
                <w:sz w:val="28"/>
                <w:szCs w:val="28"/>
                <w:lang w:eastAsia="ru-UA"/>
              </w:rPr>
              <w:t>Капітал і зобов’язання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eastAsia="ru-UA"/>
              </w:rPr>
              <w:t>Сума, грн.</w:t>
            </w:r>
          </w:p>
        </w:tc>
      </w:tr>
      <w:tr>
        <w:trPr/>
        <w:tc>
          <w:tcPr>
            <w:tcW w:w="4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center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b/>
                <w:bCs/>
                <w:color w:val="757575"/>
                <w:sz w:val="28"/>
                <w:szCs w:val="28"/>
                <w:lang w:eastAsia="ru-UA"/>
              </w:rPr>
              <w:t>Необоротні активи</w:t>
            </w:r>
          </w:p>
        </w:tc>
        <w:tc>
          <w:tcPr>
            <w:tcW w:w="945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4002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center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b/>
                <w:bCs/>
                <w:color w:val="757575"/>
                <w:sz w:val="28"/>
                <w:szCs w:val="28"/>
                <w:lang w:eastAsia="ru-UA"/>
              </w:rPr>
              <w:t>Капітал</w:t>
            </w:r>
          </w:p>
        </w:tc>
        <w:tc>
          <w:tcPr>
            <w:tcW w:w="946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</w:tr>
      <w:tr>
        <w:trPr/>
        <w:tc>
          <w:tcPr>
            <w:tcW w:w="4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eastAsia="ru-UA"/>
              </w:rPr>
              <w:t>1. Нематеріальні активи</w:t>
            </w:r>
          </w:p>
        </w:tc>
        <w:tc>
          <w:tcPr>
            <w:tcW w:w="945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4002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eastAsia="ru-UA"/>
              </w:rPr>
              <w:t>1. Статутний капітал</w:t>
            </w:r>
          </w:p>
        </w:tc>
        <w:tc>
          <w:tcPr>
            <w:tcW w:w="946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</w:tr>
      <w:tr>
        <w:trPr/>
        <w:tc>
          <w:tcPr>
            <w:tcW w:w="4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eastAsia="ru-UA"/>
              </w:rPr>
              <w:t>2. Основні засоби</w:t>
            </w:r>
          </w:p>
        </w:tc>
        <w:tc>
          <w:tcPr>
            <w:tcW w:w="945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4002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eastAsia="ru-UA"/>
              </w:rPr>
              <w:t>2. Пайовий капітал</w:t>
            </w:r>
          </w:p>
        </w:tc>
        <w:tc>
          <w:tcPr>
            <w:tcW w:w="946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</w:tr>
      <w:tr>
        <w:trPr/>
        <w:tc>
          <w:tcPr>
            <w:tcW w:w="4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eastAsia="ru-UA"/>
              </w:rPr>
              <w:t>3. Довгострокові фінансові інвестиції</w:t>
            </w:r>
          </w:p>
        </w:tc>
        <w:tc>
          <w:tcPr>
            <w:tcW w:w="945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4002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eastAsia="ru-UA"/>
              </w:rPr>
              <w:t>3. Додатковий капітал</w:t>
            </w:r>
          </w:p>
        </w:tc>
        <w:tc>
          <w:tcPr>
            <w:tcW w:w="946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</w:tr>
      <w:tr>
        <w:trPr/>
        <w:tc>
          <w:tcPr>
            <w:tcW w:w="4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eastAsia="ru-UA"/>
              </w:rPr>
              <w:t>4. Довгострокові біологічні активи</w:t>
            </w:r>
          </w:p>
        </w:tc>
        <w:tc>
          <w:tcPr>
            <w:tcW w:w="945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4002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eastAsia="ru-UA"/>
              </w:rPr>
              <w:t>4. Резервний капітал</w:t>
            </w:r>
          </w:p>
        </w:tc>
        <w:tc>
          <w:tcPr>
            <w:tcW w:w="946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</w:tr>
      <w:tr>
        <w:trPr/>
        <w:tc>
          <w:tcPr>
            <w:tcW w:w="4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center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b/>
                <w:bCs/>
                <w:color w:val="757575"/>
                <w:sz w:val="28"/>
                <w:szCs w:val="28"/>
                <w:lang w:eastAsia="ru-UA"/>
              </w:rPr>
              <w:t>Оборотні активи</w:t>
            </w:r>
          </w:p>
        </w:tc>
        <w:tc>
          <w:tcPr>
            <w:tcW w:w="945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4002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eastAsia="ru-UA"/>
              </w:rPr>
              <w:t>5. Цільове фінансування</w:t>
            </w:r>
          </w:p>
        </w:tc>
        <w:tc>
          <w:tcPr>
            <w:tcW w:w="946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</w:tr>
      <w:tr>
        <w:trPr/>
        <w:tc>
          <w:tcPr>
            <w:tcW w:w="4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eastAsia="ru-UA"/>
              </w:rPr>
              <w:t>1. Запаси</w:t>
            </w:r>
          </w:p>
        </w:tc>
        <w:tc>
          <w:tcPr>
            <w:tcW w:w="945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4002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eastAsia="ru-UA"/>
              </w:rPr>
              <w:t>6. Прибуток нерозподілений</w:t>
            </w:r>
          </w:p>
        </w:tc>
        <w:tc>
          <w:tcPr>
            <w:tcW w:w="946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</w:tr>
      <w:tr>
        <w:trPr/>
        <w:tc>
          <w:tcPr>
            <w:tcW w:w="4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eastAsia="ru-UA"/>
              </w:rPr>
              <w:t>а) виробничі запаси</w:t>
            </w:r>
          </w:p>
        </w:tc>
        <w:tc>
          <w:tcPr>
            <w:tcW w:w="945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4002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center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b/>
                <w:bCs/>
                <w:color w:val="757575"/>
                <w:sz w:val="28"/>
                <w:szCs w:val="28"/>
                <w:lang w:eastAsia="ru-UA"/>
              </w:rPr>
              <w:t>Зобов</w:t>
            </w:r>
            <w:r>
              <w:rPr>
                <w:b/>
                <w:bCs/>
                <w:color w:val="757575"/>
                <w:sz w:val="28"/>
                <w:szCs w:val="28"/>
                <w:lang w:val="en-US" w:eastAsia="ru-UA"/>
              </w:rPr>
              <w:t>’</w:t>
            </w:r>
            <w:r>
              <w:rPr>
                <w:b/>
                <w:bCs/>
                <w:color w:val="757575"/>
                <w:sz w:val="28"/>
                <w:szCs w:val="28"/>
                <w:lang w:eastAsia="ru-UA"/>
              </w:rPr>
              <w:t>язання</w:t>
            </w:r>
          </w:p>
        </w:tc>
        <w:tc>
          <w:tcPr>
            <w:tcW w:w="946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</w:tr>
      <w:tr>
        <w:trPr/>
        <w:tc>
          <w:tcPr>
            <w:tcW w:w="4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eastAsia="ru-UA"/>
              </w:rPr>
              <w:t>б) малоцінні і швидкозношувані предмети</w:t>
            </w:r>
          </w:p>
        </w:tc>
        <w:tc>
          <w:tcPr>
            <w:tcW w:w="945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4002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eastAsia="ru-UA"/>
              </w:rPr>
              <w:t>1. Кредити банків</w:t>
            </w:r>
            <w:r>
              <w:rPr>
                <w:color w:val="757575"/>
                <w:sz w:val="28"/>
                <w:szCs w:val="28"/>
                <w:lang w:val="ru-UA" w:eastAsia="ru-UA"/>
              </w:rPr>
              <w:t> (коротко і довгострокові)</w:t>
            </w:r>
          </w:p>
        </w:tc>
        <w:tc>
          <w:tcPr>
            <w:tcW w:w="946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</w:tr>
      <w:tr>
        <w:trPr/>
        <w:tc>
          <w:tcPr>
            <w:tcW w:w="4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eastAsia="ru-UA"/>
              </w:rPr>
              <w:t>в) поточні біологічні активи</w:t>
            </w:r>
          </w:p>
        </w:tc>
        <w:tc>
          <w:tcPr>
            <w:tcW w:w="945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4002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eastAsia="ru-UA"/>
              </w:rPr>
              <w:t>2. Векселі видані</w:t>
            </w:r>
          </w:p>
        </w:tc>
        <w:tc>
          <w:tcPr>
            <w:tcW w:w="946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</w:tr>
      <w:tr>
        <w:trPr/>
        <w:tc>
          <w:tcPr>
            <w:tcW w:w="4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eastAsia="ru-UA"/>
              </w:rPr>
              <w:t>г) незавершене виробництво</w:t>
            </w:r>
          </w:p>
        </w:tc>
        <w:tc>
          <w:tcPr>
            <w:tcW w:w="945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4002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eastAsia="ru-UA"/>
              </w:rPr>
              <w:t>3. Кредиторська за боргова-ність за товари, роботи і пос-луги</w:t>
            </w:r>
          </w:p>
        </w:tc>
        <w:tc>
          <w:tcPr>
            <w:tcW w:w="946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</w:tr>
      <w:tr>
        <w:trPr/>
        <w:tc>
          <w:tcPr>
            <w:tcW w:w="4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eastAsia="ru-UA"/>
              </w:rPr>
              <w:t>д) готова продукція</w:t>
            </w:r>
          </w:p>
        </w:tc>
        <w:tc>
          <w:tcPr>
            <w:tcW w:w="945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4002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eastAsia="ru-UA"/>
              </w:rPr>
              <w:t>4. Поточні зобов’язання за розрахунками</w:t>
            </w:r>
          </w:p>
        </w:tc>
        <w:tc>
          <w:tcPr>
            <w:tcW w:w="946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</w:tr>
      <w:tr>
        <w:trPr/>
        <w:tc>
          <w:tcPr>
            <w:tcW w:w="4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eastAsia="ru-UA"/>
              </w:rPr>
              <w:t>е) товари</w:t>
            </w:r>
          </w:p>
        </w:tc>
        <w:tc>
          <w:tcPr>
            <w:tcW w:w="945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4002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eastAsia="ru-UA"/>
              </w:rPr>
              <w:t>а) з оплати праці</w:t>
            </w:r>
          </w:p>
        </w:tc>
        <w:tc>
          <w:tcPr>
            <w:tcW w:w="946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</w:tr>
      <w:tr>
        <w:trPr/>
        <w:tc>
          <w:tcPr>
            <w:tcW w:w="4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eastAsia="ru-UA"/>
              </w:rPr>
              <w:t>2. Дебіторська заборгованість</w:t>
            </w:r>
          </w:p>
        </w:tc>
        <w:tc>
          <w:tcPr>
            <w:tcW w:w="945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4002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eastAsia="ru-UA"/>
              </w:rPr>
              <w:t>б) за податками і платежами</w:t>
            </w:r>
          </w:p>
        </w:tc>
        <w:tc>
          <w:tcPr>
            <w:tcW w:w="946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</w:tr>
      <w:tr>
        <w:trPr/>
        <w:tc>
          <w:tcPr>
            <w:tcW w:w="4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eastAsia="ru-UA"/>
              </w:rPr>
              <w:t>а) за товари, роботи і послуги</w:t>
            </w:r>
          </w:p>
        </w:tc>
        <w:tc>
          <w:tcPr>
            <w:tcW w:w="945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4002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eastAsia="ru-UA"/>
              </w:rPr>
              <w:t>в) зі страхування</w:t>
            </w:r>
          </w:p>
        </w:tc>
        <w:tc>
          <w:tcPr>
            <w:tcW w:w="946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</w:tr>
      <w:tr>
        <w:trPr/>
        <w:tc>
          <w:tcPr>
            <w:tcW w:w="4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eastAsia="ru-UA"/>
              </w:rPr>
              <w:t>б) підзвітних осіб</w:t>
            </w:r>
          </w:p>
        </w:tc>
        <w:tc>
          <w:tcPr>
            <w:tcW w:w="945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4002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eastAsia="ru-UA"/>
              </w:rPr>
              <w:t>5. Інші поточні зобов’язання</w:t>
            </w:r>
          </w:p>
        </w:tc>
        <w:tc>
          <w:tcPr>
            <w:tcW w:w="946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</w:tr>
      <w:tr>
        <w:trPr/>
        <w:tc>
          <w:tcPr>
            <w:tcW w:w="4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eastAsia="ru-UA"/>
              </w:rPr>
              <w:t>в) інших дебіторів</w:t>
            </w:r>
          </w:p>
        </w:tc>
        <w:tc>
          <w:tcPr>
            <w:tcW w:w="945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4002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eastAsia="ru-UA"/>
              </w:rPr>
              <w:t>6. Доходи майбутніх періодів</w:t>
            </w:r>
          </w:p>
        </w:tc>
        <w:tc>
          <w:tcPr>
            <w:tcW w:w="946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</w:tr>
      <w:tr>
        <w:trPr/>
        <w:tc>
          <w:tcPr>
            <w:tcW w:w="4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eastAsia="ru-UA"/>
              </w:rPr>
              <w:t>3. Грошові кошти та їх еквіваленти</w:t>
            </w:r>
          </w:p>
        </w:tc>
        <w:tc>
          <w:tcPr>
            <w:tcW w:w="945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4002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946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</w:tr>
      <w:tr>
        <w:trPr/>
        <w:tc>
          <w:tcPr>
            <w:tcW w:w="4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eastAsia="ru-UA"/>
              </w:rPr>
              <w:t>а) грошові кошти в касі</w:t>
            </w:r>
          </w:p>
        </w:tc>
        <w:tc>
          <w:tcPr>
            <w:tcW w:w="945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4002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946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</w:tr>
      <w:tr>
        <w:trPr/>
        <w:tc>
          <w:tcPr>
            <w:tcW w:w="4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eastAsia="ru-UA"/>
              </w:rPr>
              <w:t>б) грошові кошти на рахунках в банку</w:t>
            </w:r>
          </w:p>
        </w:tc>
        <w:tc>
          <w:tcPr>
            <w:tcW w:w="945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4002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946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</w:tr>
      <w:tr>
        <w:trPr/>
        <w:tc>
          <w:tcPr>
            <w:tcW w:w="4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eastAsia="ru-UA"/>
              </w:rPr>
              <w:t>в) цінні папери</w:t>
            </w:r>
          </w:p>
        </w:tc>
        <w:tc>
          <w:tcPr>
            <w:tcW w:w="945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4002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946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</w:tr>
      <w:tr>
        <w:trPr/>
        <w:tc>
          <w:tcPr>
            <w:tcW w:w="4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eastAsia="ru-UA"/>
              </w:rPr>
              <w:t>3. Витрати майбутніх періодів</w:t>
            </w:r>
          </w:p>
        </w:tc>
        <w:tc>
          <w:tcPr>
            <w:tcW w:w="945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4002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946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</w:tr>
      <w:tr>
        <w:trPr/>
        <w:tc>
          <w:tcPr>
            <w:tcW w:w="4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center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b/>
                <w:bCs/>
                <w:color w:val="757575"/>
                <w:sz w:val="28"/>
                <w:szCs w:val="28"/>
                <w:lang w:eastAsia="ru-UA"/>
              </w:rPr>
              <w:t>Разом</w:t>
            </w:r>
          </w:p>
        </w:tc>
        <w:tc>
          <w:tcPr>
            <w:tcW w:w="945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color w:val="757575"/>
                <w:sz w:val="28"/>
                <w:szCs w:val="28"/>
                <w:lang w:val="ru-UA" w:eastAsia="ru-UA"/>
              </w:rPr>
            </w:r>
          </w:p>
        </w:tc>
        <w:tc>
          <w:tcPr>
            <w:tcW w:w="4002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center"/>
              <w:rPr>
                <w:color w:val="757575"/>
                <w:sz w:val="28"/>
                <w:szCs w:val="28"/>
                <w:lang w:val="ru-UA" w:eastAsia="ru-UA"/>
              </w:rPr>
            </w:pPr>
            <w:r>
              <w:rPr>
                <w:b/>
                <w:bCs/>
                <w:color w:val="757575"/>
                <w:sz w:val="28"/>
                <w:szCs w:val="28"/>
                <w:lang w:eastAsia="ru-UA"/>
              </w:rPr>
              <w:t>Разом</w:t>
            </w:r>
          </w:p>
        </w:tc>
        <w:tc>
          <w:tcPr>
            <w:tcW w:w="946" w:type="dxa"/>
            <w:tcBorders/>
            <w:shd w:color="auto" w:fill="FFFFFF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rPr>
                <w:sz w:val="28"/>
                <w:szCs w:val="28"/>
                <w:lang w:val="ru-UA" w:eastAsia="ru-UA"/>
              </w:rPr>
            </w:pPr>
            <w:r>
              <w:rPr>
                <w:sz w:val="28"/>
                <w:szCs w:val="28"/>
                <w:lang w:val="ru-UA" w:eastAsia="ru-UA"/>
              </w:rPr>
            </w:r>
          </w:p>
        </w:tc>
      </w:tr>
    </w:tbl>
    <w:p>
      <w:pPr>
        <w:pStyle w:val="Normal"/>
        <w:widowControl/>
        <w:shd w:val="clear" w:color="auto" w:fill="FFFFFF"/>
        <w:rPr>
          <w:b/>
          <w:b/>
          <w:bCs/>
          <w:color w:val="000000"/>
          <w:sz w:val="28"/>
          <w:szCs w:val="28"/>
          <w:lang w:val="ru-UA" w:eastAsia="ru-UA"/>
        </w:rPr>
      </w:pPr>
      <w:r>
        <w:rPr>
          <w:b/>
          <w:bCs/>
          <w:color w:val="000000"/>
          <w:sz w:val="28"/>
          <w:szCs w:val="28"/>
          <w:lang w:val="ru-UA" w:eastAsia="ru-UA"/>
        </w:rPr>
      </w:r>
    </w:p>
    <w:p>
      <w:pPr>
        <w:pStyle w:val="Normal"/>
        <w:widowControl/>
        <w:shd w:val="clear" w:color="auto" w:fill="FFFFFF"/>
        <w:rPr>
          <w:b/>
          <w:b/>
          <w:bCs/>
          <w:color w:val="000000"/>
          <w:sz w:val="28"/>
          <w:szCs w:val="28"/>
          <w:lang w:val="ru-UA" w:eastAsia="ru-UA"/>
        </w:rPr>
      </w:pPr>
      <w:r>
        <w:rPr>
          <w:b/>
          <w:bCs/>
          <w:color w:val="000000"/>
          <w:sz w:val="28"/>
          <w:szCs w:val="28"/>
          <w:lang w:val="ru-UA" w:eastAsia="ru-UA"/>
        </w:rPr>
      </w:r>
    </w:p>
    <w:p>
      <w:pPr>
        <w:pStyle w:val="Normal"/>
        <w:widowControl/>
        <w:shd w:val="clear" w:color="auto" w:fill="FFFFFF"/>
        <w:rPr>
          <w:b/>
          <w:b/>
          <w:bCs/>
          <w:color w:val="000000"/>
          <w:sz w:val="28"/>
          <w:szCs w:val="28"/>
          <w:lang w:val="ru-UA" w:eastAsia="ru-UA"/>
        </w:rPr>
      </w:pPr>
      <w:r>
        <w:rPr>
          <w:b/>
          <w:bCs/>
          <w:color w:val="000000"/>
          <w:sz w:val="28"/>
          <w:szCs w:val="28"/>
          <w:lang w:val="ru-UA" w:eastAsia="ru-UA"/>
        </w:rPr>
      </w:r>
    </w:p>
    <w:p>
      <w:pPr>
        <w:pStyle w:val="Normal"/>
        <w:widowControl/>
        <w:shd w:val="clear" w:color="auto" w:fill="FFFFFF"/>
        <w:rPr>
          <w:b/>
          <w:b/>
          <w:bCs/>
          <w:color w:val="000000"/>
          <w:sz w:val="28"/>
          <w:szCs w:val="28"/>
          <w:lang w:val="ru-UA" w:eastAsia="ru-UA"/>
        </w:rPr>
      </w:pPr>
      <w:r>
        <w:rPr>
          <w:b/>
          <w:bCs/>
          <w:color w:val="000000"/>
          <w:sz w:val="28"/>
          <w:szCs w:val="28"/>
          <w:lang w:val="ru-UA" w:eastAsia="ru-UA"/>
        </w:rPr>
      </w:r>
    </w:p>
    <w:p>
      <w:pPr>
        <w:pStyle w:val="Normal"/>
        <w:widowControl/>
        <w:shd w:val="clear" w:color="auto" w:fill="FFFFFF"/>
        <w:rPr>
          <w:b/>
          <w:b/>
          <w:bCs/>
          <w:color w:val="000000"/>
          <w:sz w:val="28"/>
          <w:szCs w:val="28"/>
          <w:lang w:val="ru-UA" w:eastAsia="ru-UA"/>
        </w:rPr>
      </w:pPr>
      <w:r>
        <w:rPr>
          <w:b/>
          <w:bCs/>
          <w:color w:val="000000"/>
          <w:sz w:val="28"/>
          <w:szCs w:val="28"/>
          <w:lang w:val="ru-UA" w:eastAsia="ru-UA"/>
        </w:rPr>
      </w:r>
    </w:p>
    <w:p>
      <w:pPr>
        <w:pStyle w:val="Normal"/>
        <w:widowControl/>
        <w:shd w:val="clear" w:color="auto" w:fill="FFFFFF"/>
        <w:rPr>
          <w:b/>
          <w:b/>
          <w:bCs/>
          <w:color w:val="000000"/>
          <w:sz w:val="28"/>
          <w:szCs w:val="28"/>
          <w:lang w:val="ru-UA" w:eastAsia="ru-UA"/>
        </w:rPr>
      </w:pPr>
      <w:r>
        <w:rPr>
          <w:b/>
          <w:bCs/>
          <w:color w:val="000000"/>
          <w:sz w:val="28"/>
          <w:szCs w:val="28"/>
          <w:lang w:val="ru-UA" w:eastAsia="ru-UA"/>
        </w:rPr>
      </w:r>
    </w:p>
    <w:p>
      <w:pPr>
        <w:pStyle w:val="Normal"/>
        <w:widowControl/>
        <w:shd w:val="clear" w:color="auto" w:fill="FFFFFF"/>
        <w:rPr>
          <w:b/>
          <w:b/>
          <w:bCs/>
          <w:color w:val="000000"/>
          <w:sz w:val="28"/>
          <w:szCs w:val="28"/>
          <w:lang w:val="ru-UA" w:eastAsia="ru-UA"/>
        </w:rPr>
      </w:pPr>
      <w:r>
        <w:rPr>
          <w:b/>
          <w:bCs/>
          <w:color w:val="000000"/>
          <w:sz w:val="28"/>
          <w:szCs w:val="28"/>
          <w:lang w:val="ru-UA" w:eastAsia="ru-UA"/>
        </w:rPr>
      </w:r>
    </w:p>
    <w:p>
      <w:pPr>
        <w:pStyle w:val="Normal"/>
        <w:widowControl/>
        <w:shd w:val="clear" w:color="auto" w:fill="FFFFFF"/>
        <w:rPr>
          <w:color w:val="000000"/>
          <w:sz w:val="28"/>
          <w:szCs w:val="28"/>
          <w:lang w:eastAsia="ru-UA"/>
        </w:rPr>
      </w:pPr>
      <w:r>
        <w:rPr>
          <w:b/>
          <w:bCs/>
          <w:color w:val="000000"/>
          <w:sz w:val="28"/>
          <w:szCs w:val="28"/>
          <w:lang w:eastAsia="ru-UA"/>
        </w:rPr>
        <w:t xml:space="preserve">          </w:t>
      </w:r>
      <w:r>
        <w:rPr>
          <w:color w:val="000000"/>
          <w:sz w:val="28"/>
          <w:szCs w:val="28"/>
          <w:lang w:val="ru-UA" w:eastAsia="ru-UA"/>
        </w:rPr>
        <w:t>Класифікація господарських засобів (активів)</w:t>
      </w:r>
      <w:r>
        <w:rPr>
          <w:color w:val="000000"/>
          <w:sz w:val="28"/>
          <w:szCs w:val="28"/>
          <w:lang w:eastAsia="ru-UA"/>
        </w:rPr>
        <w:t xml:space="preserve"> Тести.</w:t>
      </w:r>
    </w:p>
    <w:p>
      <w:pPr>
        <w:pStyle w:val="Normal"/>
        <w:widowControl/>
        <w:shd w:val="clear" w:color="auto" w:fill="FFFFFF"/>
        <w:rPr>
          <w:rFonts w:ascii="Montserrat" w:hAnsi="Montserrat"/>
          <w:color w:val="FFFFFF"/>
          <w:sz w:val="21"/>
          <w:szCs w:val="21"/>
          <w:lang w:val="ru-UA" w:eastAsia="ru-UA"/>
        </w:rPr>
      </w:pPr>
      <w:r>
        <w:rPr>
          <w:rFonts w:ascii="Montserrat" w:hAnsi="Montserrat"/>
          <w:color w:val="FFFFFF"/>
          <w:sz w:val="21"/>
          <w:szCs w:val="21"/>
          <w:lang w:val="ru-UA" w:eastAsia="ru-UA"/>
        </w:rPr>
        <w:t>20.09.2022</w:t>
      </w:r>
    </w:p>
    <w:p>
      <w:pPr>
        <w:pStyle w:val="Normal"/>
        <w:widowControl/>
        <w:shd w:val="clear" w:color="auto" w:fill="FFFFFF"/>
        <w:rPr>
          <w:color w:val="000000"/>
          <w:sz w:val="28"/>
          <w:szCs w:val="28"/>
          <w:lang w:eastAsia="ru-UA"/>
        </w:rPr>
      </w:pPr>
      <w:r>
        <w:rPr>
          <w:b/>
          <w:bCs/>
          <w:color w:val="000000"/>
          <w:sz w:val="28"/>
          <w:szCs w:val="28"/>
          <w:lang w:eastAsia="ru-UA"/>
        </w:rPr>
        <w:t xml:space="preserve">1. </w:t>
      </w:r>
      <w:r>
        <w:rPr>
          <w:b/>
          <w:bCs/>
          <w:color w:val="000000"/>
          <w:sz w:val="28"/>
          <w:szCs w:val="28"/>
          <w:lang w:val="ru-UA" w:eastAsia="ru-UA"/>
        </w:rPr>
        <w:t>Під предметом</w:t>
      </w:r>
      <w:r>
        <w:rPr>
          <w:color w:val="000000"/>
          <w:sz w:val="28"/>
          <w:szCs w:val="28"/>
          <w:lang w:val="ru-UA" w:eastAsia="ru-UA"/>
        </w:rPr>
        <w:t> обліку слід розуміти</w:t>
      </w:r>
      <w:r>
        <w:rPr>
          <w:color w:val="000000"/>
          <w:sz w:val="28"/>
          <w:szCs w:val="28"/>
          <w:lang w:eastAsia="ru-UA"/>
        </w:rPr>
        <w:t xml:space="preserve">:    </w:t>
      </w:r>
      <w:r>
        <w:rPr>
          <w:i/>
          <w:iCs/>
          <w:color w:val="000000"/>
          <w:sz w:val="28"/>
          <w:szCs w:val="28"/>
          <w:lang w:eastAsia="ru-UA"/>
        </w:rPr>
        <w:t xml:space="preserve"> (з кількома правильними відповідями)</w:t>
      </w:r>
    </w:p>
    <w:p>
      <w:pPr>
        <w:pStyle w:val="Normal"/>
        <w:widowControl/>
        <w:shd w:val="clear" w:color="auto" w:fill="FFFFFF"/>
        <w:rPr>
          <w:color w:val="000000"/>
          <w:sz w:val="28"/>
          <w:szCs w:val="28"/>
          <w:lang w:eastAsia="ru-UA"/>
        </w:rPr>
      </w:pPr>
      <w:r>
        <w:rPr>
          <w:color w:val="000000"/>
          <w:sz w:val="28"/>
          <w:szCs w:val="28"/>
          <w:lang w:eastAsia="ru-UA"/>
        </w:rPr>
        <w:t xml:space="preserve">- </w:t>
      </w:r>
      <w:r>
        <w:rPr>
          <w:color w:val="000000"/>
          <w:sz w:val="28"/>
          <w:szCs w:val="28"/>
          <w:lang w:val="ru-UA" w:eastAsia="ru-UA"/>
        </w:rPr>
        <w:t>наявність та рух господарських засобів</w:t>
      </w:r>
      <w:r>
        <w:rPr>
          <w:color w:val="000000"/>
          <w:sz w:val="28"/>
          <w:szCs w:val="28"/>
          <w:lang w:eastAsia="ru-UA"/>
        </w:rPr>
        <w:t>.</w:t>
      </w:r>
    </w:p>
    <w:p>
      <w:pPr>
        <w:pStyle w:val="Normal"/>
        <w:widowControl/>
        <w:shd w:val="clear" w:color="auto" w:fill="FFFFFF"/>
        <w:rPr>
          <w:color w:val="000000"/>
          <w:sz w:val="28"/>
          <w:szCs w:val="28"/>
          <w:lang w:val="ru-UA" w:eastAsia="ru-UA"/>
        </w:rPr>
      </w:pPr>
      <w:r>
        <w:rPr>
          <w:color w:val="000000"/>
          <w:sz w:val="28"/>
          <w:szCs w:val="28"/>
          <w:lang w:eastAsia="ru-UA"/>
        </w:rPr>
        <w:t xml:space="preserve">- </w:t>
      </w:r>
      <w:r>
        <w:rPr>
          <w:color w:val="000000"/>
          <w:sz w:val="28"/>
          <w:szCs w:val="28"/>
          <w:lang w:val="ru-UA" w:eastAsia="ru-UA"/>
        </w:rPr>
        <w:t xml:space="preserve">наявність та рух джерел утворення господарських процесів, та результати </w:t>
      </w:r>
    </w:p>
    <w:p>
      <w:pPr>
        <w:pStyle w:val="Normal"/>
        <w:widowControl/>
        <w:shd w:val="clear" w:color="auto" w:fill="FFFFFF"/>
        <w:rPr>
          <w:color w:val="000000"/>
          <w:sz w:val="28"/>
          <w:szCs w:val="28"/>
          <w:lang w:val="ru-UA" w:eastAsia="ru-UA"/>
        </w:rPr>
      </w:pPr>
      <w:r>
        <w:rPr>
          <w:color w:val="000000"/>
          <w:sz w:val="28"/>
          <w:szCs w:val="28"/>
          <w:lang w:val="ru-UA" w:eastAsia="ru-UA"/>
        </w:rPr>
        <w:t>діяльності, відображені за допомогою грошової оцінки.</w:t>
      </w:r>
    </w:p>
    <w:p>
      <w:pPr>
        <w:pStyle w:val="Normal"/>
        <w:widowControl/>
        <w:shd w:val="clear" w:color="auto" w:fill="FFFFFF"/>
        <w:rPr>
          <w:color w:val="000000"/>
          <w:sz w:val="28"/>
          <w:szCs w:val="28"/>
          <w:lang w:val="ru-UA" w:eastAsia="ru-UA"/>
        </w:rPr>
      </w:pPr>
      <w:r>
        <w:rPr>
          <w:color w:val="000000"/>
          <w:sz w:val="28"/>
          <w:szCs w:val="28"/>
          <w:lang w:eastAsia="ru-UA"/>
        </w:rPr>
        <w:t>-</w:t>
      </w:r>
      <w:r>
        <w:rPr>
          <w:color w:val="000000"/>
          <w:sz w:val="28"/>
          <w:szCs w:val="28"/>
          <w:lang w:val="ru-UA" w:eastAsia="ru-UA"/>
        </w:rPr>
        <w:t>наявність та рух господарських засобів і джерел їх утворення, господарські</w:t>
      </w:r>
    </w:p>
    <w:p>
      <w:pPr>
        <w:pStyle w:val="Normal"/>
        <w:widowControl/>
        <w:shd w:val="clear" w:color="auto" w:fill="FFFFFF"/>
        <w:rPr>
          <w:color w:val="000000"/>
          <w:sz w:val="28"/>
          <w:szCs w:val="28"/>
          <w:lang w:val="ru-UA" w:eastAsia="ru-UA"/>
        </w:rPr>
      </w:pPr>
      <w:r>
        <w:rPr>
          <w:color w:val="000000"/>
          <w:sz w:val="28"/>
          <w:szCs w:val="28"/>
          <w:lang w:val="ru-UA" w:eastAsia="ru-UA"/>
        </w:rPr>
        <w:t>процеси та результати діяльності, відображені за допомогою грошової оцінки.</w:t>
      </w:r>
    </w:p>
    <w:p>
      <w:pPr>
        <w:pStyle w:val="Normal"/>
        <w:widowControl/>
        <w:shd w:val="clear" w:color="auto" w:fill="FFFFFF"/>
        <w:rPr>
          <w:color w:val="000000"/>
          <w:sz w:val="28"/>
          <w:szCs w:val="28"/>
          <w:lang w:val="ru-UA" w:eastAsia="ru-UA"/>
        </w:rPr>
      </w:pPr>
      <w:r>
        <w:rPr>
          <w:color w:val="000000"/>
          <w:sz w:val="28"/>
          <w:szCs w:val="28"/>
          <w:lang w:val="ru-UA" w:eastAsia="ru-UA"/>
        </w:rPr>
      </w:r>
    </w:p>
    <w:p>
      <w:pPr>
        <w:pStyle w:val="Normal"/>
        <w:widowControl/>
        <w:shd w:val="clear" w:color="auto" w:fill="FFFFFF"/>
        <w:rPr>
          <w:color w:val="000000"/>
          <w:sz w:val="28"/>
          <w:szCs w:val="28"/>
          <w:lang w:eastAsia="ru-UA"/>
        </w:rPr>
      </w:pPr>
      <w:r>
        <w:rPr>
          <w:b/>
          <w:bCs/>
          <w:color w:val="000000"/>
          <w:sz w:val="28"/>
          <w:szCs w:val="28"/>
          <w:lang w:eastAsia="ru-UA"/>
        </w:rPr>
        <w:t xml:space="preserve">2. </w:t>
      </w:r>
      <w:r>
        <w:rPr>
          <w:b/>
          <w:bCs/>
          <w:color w:val="000000"/>
          <w:sz w:val="28"/>
          <w:szCs w:val="28"/>
          <w:lang w:val="ru-UA" w:eastAsia="ru-UA"/>
        </w:rPr>
        <w:t>Господарські засоби</w:t>
      </w:r>
      <w:r>
        <w:rPr>
          <w:color w:val="000000"/>
          <w:sz w:val="28"/>
          <w:szCs w:val="28"/>
          <w:lang w:val="ru-UA" w:eastAsia="ru-UA"/>
        </w:rPr>
        <w:t> – – це</w:t>
      </w:r>
      <w:r>
        <w:rPr>
          <w:color w:val="000000"/>
          <w:sz w:val="28"/>
          <w:szCs w:val="28"/>
          <w:lang w:eastAsia="ru-UA"/>
        </w:rPr>
        <w:t xml:space="preserve">:                </w:t>
      </w:r>
      <w:r>
        <w:rPr>
          <w:i/>
          <w:iCs/>
          <w:color w:val="000000"/>
          <w:sz w:val="28"/>
          <w:szCs w:val="28"/>
          <w:lang w:eastAsia="ru-UA"/>
        </w:rPr>
        <w:t>(з кількома правильними відповідями)</w:t>
      </w:r>
    </w:p>
    <w:p>
      <w:pPr>
        <w:pStyle w:val="Normal"/>
        <w:widowControl/>
        <w:shd w:val="clear" w:color="auto" w:fill="FFFFFF"/>
        <w:rPr>
          <w:color w:val="000000"/>
          <w:sz w:val="28"/>
          <w:szCs w:val="28"/>
          <w:lang w:val="ru-UA" w:eastAsia="ru-UA"/>
        </w:rPr>
      </w:pPr>
      <w:r>
        <w:rPr>
          <w:color w:val="000000"/>
          <w:sz w:val="28"/>
          <w:szCs w:val="28"/>
          <w:lang w:eastAsia="ru-UA"/>
        </w:rPr>
        <w:t xml:space="preserve">- </w:t>
      </w:r>
      <w:r>
        <w:rPr>
          <w:color w:val="000000"/>
          <w:sz w:val="28"/>
          <w:szCs w:val="28"/>
          <w:lang w:val="ru-UA" w:eastAsia="ru-UA"/>
        </w:rPr>
        <w:t>майно</w:t>
      </w:r>
    </w:p>
    <w:p>
      <w:pPr>
        <w:pStyle w:val="Normal"/>
        <w:widowControl/>
        <w:shd w:val="clear" w:color="auto" w:fill="FFFFFF"/>
        <w:rPr>
          <w:color w:val="000000"/>
          <w:sz w:val="28"/>
          <w:szCs w:val="28"/>
          <w:lang w:val="ru-UA" w:eastAsia="ru-UA"/>
        </w:rPr>
      </w:pPr>
      <w:r>
        <w:rPr>
          <w:color w:val="000000"/>
          <w:sz w:val="28"/>
          <w:szCs w:val="28"/>
          <w:lang w:eastAsia="ru-UA"/>
        </w:rPr>
        <w:t xml:space="preserve">- </w:t>
      </w:r>
      <w:r>
        <w:rPr>
          <w:color w:val="000000"/>
          <w:sz w:val="28"/>
          <w:szCs w:val="28"/>
          <w:lang w:val="ru-UA" w:eastAsia="ru-UA"/>
        </w:rPr>
        <w:t>необоротні засоби</w:t>
      </w:r>
    </w:p>
    <w:p>
      <w:pPr>
        <w:pStyle w:val="Normal"/>
        <w:widowControl/>
        <w:shd w:val="clear" w:color="auto" w:fill="FFFFFF"/>
        <w:rPr>
          <w:color w:val="000000"/>
          <w:sz w:val="28"/>
          <w:szCs w:val="28"/>
          <w:lang w:val="ru-UA" w:eastAsia="ru-UA"/>
        </w:rPr>
      </w:pPr>
      <w:r>
        <w:rPr>
          <w:color w:val="000000"/>
          <w:sz w:val="28"/>
          <w:szCs w:val="28"/>
          <w:lang w:eastAsia="ru-UA"/>
        </w:rPr>
        <w:t xml:space="preserve">- </w:t>
      </w:r>
      <w:r>
        <w:rPr>
          <w:color w:val="000000"/>
          <w:sz w:val="28"/>
          <w:szCs w:val="28"/>
          <w:lang w:val="ru-UA" w:eastAsia="ru-UA"/>
        </w:rPr>
        <w:t>оборотні засоби</w:t>
      </w:r>
    </w:p>
    <w:p>
      <w:pPr>
        <w:pStyle w:val="Normal"/>
        <w:widowControl/>
        <w:shd w:val="clear" w:color="auto" w:fill="FFFFFF"/>
        <w:rPr>
          <w:color w:val="000000"/>
          <w:sz w:val="28"/>
          <w:szCs w:val="28"/>
          <w:lang w:val="ru-UA" w:eastAsia="ru-UA"/>
        </w:rPr>
      </w:pPr>
      <w:r>
        <w:rPr>
          <w:color w:val="000000"/>
          <w:sz w:val="28"/>
          <w:szCs w:val="28"/>
          <w:lang w:val="ru-UA" w:eastAsia="ru-UA"/>
        </w:rPr>
      </w:r>
    </w:p>
    <w:p>
      <w:pPr>
        <w:pStyle w:val="Normal"/>
        <w:widowControl/>
        <w:shd w:val="clear" w:color="auto" w:fill="FFFFFF"/>
        <w:rPr>
          <w:i/>
          <w:i/>
          <w:iCs/>
          <w:color w:val="000000"/>
          <w:sz w:val="28"/>
          <w:szCs w:val="28"/>
          <w:lang w:eastAsia="ru-UA"/>
        </w:rPr>
      </w:pPr>
      <w:r>
        <w:rPr>
          <w:b/>
          <w:bCs/>
          <w:color w:val="000000"/>
          <w:sz w:val="28"/>
          <w:szCs w:val="28"/>
          <w:lang w:eastAsia="ru-UA"/>
        </w:rPr>
        <w:t>3.</w:t>
      </w:r>
      <w:r>
        <w:rPr>
          <w:b/>
          <w:bCs/>
          <w:color w:val="000000"/>
          <w:sz w:val="28"/>
          <w:szCs w:val="28"/>
          <w:lang w:val="ru-UA" w:eastAsia="ru-UA"/>
        </w:rPr>
        <w:t>Основні засоби</w:t>
      </w:r>
      <w:r>
        <w:rPr>
          <w:color w:val="000000"/>
          <w:sz w:val="28"/>
          <w:szCs w:val="28"/>
          <w:lang w:val="ru-UA" w:eastAsia="ru-UA"/>
        </w:rPr>
        <w:t> – це</w:t>
      </w:r>
      <w:r>
        <w:rPr>
          <w:color w:val="000000"/>
          <w:sz w:val="28"/>
          <w:szCs w:val="28"/>
          <w:lang w:eastAsia="ru-UA"/>
        </w:rPr>
        <w:t xml:space="preserve">;                          </w:t>
      </w:r>
      <w:r>
        <w:rPr>
          <w:i/>
          <w:iCs/>
          <w:color w:val="000000"/>
          <w:sz w:val="28"/>
          <w:szCs w:val="28"/>
          <w:lang w:eastAsia="ru-UA"/>
        </w:rPr>
        <w:t>(з однією правильною відповіддю)</w:t>
      </w:r>
    </w:p>
    <w:p>
      <w:pPr>
        <w:pStyle w:val="Normal"/>
        <w:widowControl/>
        <w:shd w:val="clear" w:color="auto" w:fill="FFFFFF"/>
        <w:rPr>
          <w:color w:val="000000"/>
          <w:sz w:val="28"/>
          <w:szCs w:val="28"/>
          <w:lang w:val="ru-UA" w:eastAsia="ru-UA"/>
        </w:rPr>
      </w:pPr>
      <w:r>
        <w:rPr>
          <w:color w:val="000000"/>
          <w:sz w:val="28"/>
          <w:szCs w:val="28"/>
          <w:lang w:eastAsia="ru-UA"/>
        </w:rPr>
        <w:t xml:space="preserve">- </w:t>
      </w:r>
      <w:r>
        <w:rPr>
          <w:color w:val="000000"/>
          <w:sz w:val="28"/>
          <w:szCs w:val="28"/>
          <w:lang w:val="ru-UA" w:eastAsia="ru-UA"/>
        </w:rPr>
        <w:t>нематеріальні активи, які підприємство утримує з метою використання</w:t>
      </w:r>
    </w:p>
    <w:p>
      <w:pPr>
        <w:pStyle w:val="Normal"/>
        <w:widowControl/>
        <w:shd w:val="clear" w:color="auto" w:fill="FFFFFF"/>
        <w:rPr>
          <w:color w:val="000000"/>
          <w:sz w:val="28"/>
          <w:szCs w:val="28"/>
          <w:lang w:val="ru-UA" w:eastAsia="ru-UA"/>
        </w:rPr>
      </w:pPr>
      <w:r>
        <w:rPr>
          <w:color w:val="000000"/>
          <w:sz w:val="28"/>
          <w:szCs w:val="28"/>
          <w:lang w:eastAsia="ru-UA"/>
        </w:rPr>
        <w:t xml:space="preserve">- </w:t>
      </w:r>
      <w:r>
        <w:rPr>
          <w:color w:val="000000"/>
          <w:sz w:val="28"/>
          <w:szCs w:val="28"/>
          <w:lang w:val="ru-UA" w:eastAsia="ru-UA"/>
        </w:rPr>
        <w:t>матеріальні активи, які підприємство утримує з метою використання</w:t>
      </w:r>
    </w:p>
    <w:p>
      <w:pPr>
        <w:pStyle w:val="Normal"/>
        <w:widowControl/>
        <w:shd w:val="clear" w:color="auto" w:fill="FFFFFF"/>
        <w:rPr>
          <w:color w:val="000000"/>
          <w:sz w:val="28"/>
          <w:szCs w:val="28"/>
          <w:lang w:val="ru-UA" w:eastAsia="ru-UA"/>
        </w:rPr>
      </w:pPr>
      <w:r>
        <w:rPr>
          <w:color w:val="000000"/>
          <w:sz w:val="28"/>
          <w:szCs w:val="28"/>
          <w:lang w:eastAsia="ru-UA"/>
        </w:rPr>
        <w:t xml:space="preserve">- </w:t>
      </w:r>
      <w:r>
        <w:rPr>
          <w:color w:val="000000"/>
          <w:sz w:val="28"/>
          <w:szCs w:val="28"/>
          <w:lang w:val="ru-UA" w:eastAsia="ru-UA"/>
        </w:rPr>
        <w:t>матеріальні активи, які підприємство утримує з метою використання, але вони не мають речової форми.</w:t>
      </w:r>
    </w:p>
    <w:p>
      <w:pPr>
        <w:pStyle w:val="Normal"/>
        <w:widowControl/>
        <w:shd w:val="clear" w:color="auto" w:fill="FFFFFF"/>
        <w:rPr>
          <w:color w:val="000000"/>
          <w:sz w:val="28"/>
          <w:szCs w:val="28"/>
          <w:lang w:val="ru-UA" w:eastAsia="ru-UA"/>
        </w:rPr>
      </w:pPr>
      <w:r>
        <w:rPr>
          <w:color w:val="000000"/>
          <w:sz w:val="28"/>
          <w:szCs w:val="28"/>
          <w:lang w:val="ru-UA" w:eastAsia="ru-UA"/>
        </w:rPr>
      </w:r>
    </w:p>
    <w:p>
      <w:pPr>
        <w:pStyle w:val="Normal"/>
        <w:widowControl/>
        <w:shd w:val="clear" w:color="auto" w:fill="FFFFFF"/>
        <w:rPr>
          <w:color w:val="000000"/>
          <w:sz w:val="28"/>
          <w:szCs w:val="28"/>
          <w:lang w:eastAsia="ru-UA"/>
        </w:rPr>
      </w:pPr>
      <w:r>
        <w:rPr>
          <w:b/>
          <w:bCs/>
          <w:color w:val="000000"/>
          <w:sz w:val="28"/>
          <w:szCs w:val="28"/>
          <w:lang w:eastAsia="ru-UA"/>
        </w:rPr>
        <w:t>4.</w:t>
      </w:r>
      <w:r>
        <w:rPr>
          <w:b/>
          <w:bCs/>
          <w:color w:val="000000"/>
          <w:sz w:val="28"/>
          <w:szCs w:val="28"/>
          <w:lang w:val="ru-UA" w:eastAsia="ru-UA"/>
        </w:rPr>
        <w:t>До основних засобів належать</w:t>
      </w:r>
      <w:r>
        <w:rPr>
          <w:color w:val="000000"/>
          <w:sz w:val="28"/>
          <w:szCs w:val="28"/>
          <w:lang w:val="ru-UA" w:eastAsia="ru-UA"/>
        </w:rPr>
        <w:t>:</w:t>
      </w:r>
      <w:r>
        <w:rPr>
          <w:color w:val="000000"/>
          <w:sz w:val="28"/>
          <w:szCs w:val="28"/>
          <w:lang w:eastAsia="ru-UA"/>
        </w:rPr>
        <w:t xml:space="preserve">       </w:t>
      </w:r>
      <w:r>
        <w:rPr>
          <w:i/>
          <w:iCs/>
          <w:color w:val="000000"/>
          <w:sz w:val="28"/>
          <w:szCs w:val="28"/>
          <w:lang w:eastAsia="ru-UA"/>
        </w:rPr>
        <w:t>(з кількома правильними відповідями)</w:t>
      </w:r>
    </w:p>
    <w:p>
      <w:pPr>
        <w:pStyle w:val="Normal"/>
        <w:widowControl/>
        <w:shd w:val="clear" w:color="auto" w:fill="FFFFFF"/>
        <w:rPr>
          <w:color w:val="000000"/>
          <w:sz w:val="28"/>
          <w:szCs w:val="28"/>
          <w:lang w:val="ru-UA" w:eastAsia="ru-UA"/>
        </w:rPr>
      </w:pPr>
      <w:r>
        <w:rPr>
          <w:color w:val="000000"/>
          <w:sz w:val="28"/>
          <w:szCs w:val="28"/>
          <w:lang w:eastAsia="ru-UA"/>
        </w:rPr>
        <w:t xml:space="preserve">- </w:t>
      </w:r>
      <w:r>
        <w:rPr>
          <w:color w:val="000000"/>
          <w:sz w:val="28"/>
          <w:szCs w:val="28"/>
          <w:lang w:val="ru-UA" w:eastAsia="ru-UA"/>
        </w:rPr>
        <w:t>земельні ділянки</w:t>
      </w:r>
    </w:p>
    <w:p>
      <w:pPr>
        <w:pStyle w:val="Normal"/>
        <w:widowControl/>
        <w:shd w:val="clear" w:color="auto" w:fill="FFFFFF"/>
        <w:rPr>
          <w:color w:val="000000"/>
          <w:sz w:val="28"/>
          <w:szCs w:val="28"/>
          <w:lang w:val="ru-UA" w:eastAsia="ru-UA"/>
        </w:rPr>
      </w:pPr>
      <w:r>
        <w:rPr>
          <w:color w:val="000000"/>
          <w:sz w:val="28"/>
          <w:szCs w:val="28"/>
          <w:lang w:eastAsia="ru-UA"/>
        </w:rPr>
        <w:t xml:space="preserve">- </w:t>
      </w:r>
      <w:r>
        <w:rPr>
          <w:color w:val="000000"/>
          <w:sz w:val="28"/>
          <w:szCs w:val="28"/>
          <w:lang w:val="ru-UA" w:eastAsia="ru-UA"/>
        </w:rPr>
        <w:t>грошові кошти</w:t>
      </w:r>
    </w:p>
    <w:p>
      <w:pPr>
        <w:pStyle w:val="Normal"/>
        <w:widowControl/>
        <w:shd w:val="clear" w:color="auto" w:fill="FFFFFF"/>
        <w:rPr>
          <w:color w:val="000000"/>
          <w:sz w:val="28"/>
          <w:szCs w:val="28"/>
          <w:lang w:val="ru-UA" w:eastAsia="ru-UA"/>
        </w:rPr>
      </w:pPr>
      <w:r>
        <w:rPr>
          <w:color w:val="000000"/>
          <w:sz w:val="28"/>
          <w:szCs w:val="28"/>
          <w:lang w:eastAsia="ru-UA"/>
        </w:rPr>
        <w:t xml:space="preserve">- </w:t>
      </w:r>
      <w:r>
        <w:rPr>
          <w:color w:val="000000"/>
          <w:sz w:val="28"/>
          <w:szCs w:val="28"/>
          <w:lang w:val="ru-UA" w:eastAsia="ru-UA"/>
        </w:rPr>
        <w:t>машини та обладнання</w:t>
      </w:r>
    </w:p>
    <w:p>
      <w:pPr>
        <w:pStyle w:val="Normal"/>
        <w:widowControl/>
        <w:shd w:val="clear" w:color="auto" w:fill="FFFFFF"/>
        <w:rPr>
          <w:color w:val="000000"/>
          <w:sz w:val="28"/>
          <w:szCs w:val="28"/>
          <w:lang w:val="ru-UA" w:eastAsia="ru-UA"/>
        </w:rPr>
      </w:pPr>
      <w:r>
        <w:rPr>
          <w:color w:val="000000"/>
          <w:sz w:val="28"/>
          <w:szCs w:val="28"/>
          <w:lang w:eastAsia="ru-UA"/>
        </w:rPr>
        <w:t xml:space="preserve">- </w:t>
      </w:r>
      <w:r>
        <w:rPr>
          <w:color w:val="000000"/>
          <w:sz w:val="28"/>
          <w:szCs w:val="28"/>
          <w:lang w:val="ru-UA" w:eastAsia="ru-UA"/>
        </w:rPr>
        <w:t>запаси</w:t>
      </w:r>
    </w:p>
    <w:p>
      <w:pPr>
        <w:pStyle w:val="Normal"/>
        <w:widowControl/>
        <w:shd w:val="clear" w:color="auto" w:fill="FFFFFF"/>
        <w:rPr>
          <w:color w:val="000000"/>
          <w:sz w:val="28"/>
          <w:szCs w:val="28"/>
          <w:lang w:val="ru-UA" w:eastAsia="ru-UA"/>
        </w:rPr>
      </w:pPr>
      <w:r>
        <w:rPr>
          <w:color w:val="000000"/>
          <w:sz w:val="28"/>
          <w:szCs w:val="28"/>
          <w:lang w:eastAsia="ru-UA"/>
        </w:rPr>
        <w:t xml:space="preserve">- </w:t>
      </w:r>
      <w:r>
        <w:rPr>
          <w:color w:val="000000"/>
          <w:sz w:val="28"/>
          <w:szCs w:val="28"/>
          <w:lang w:val="ru-UA" w:eastAsia="ru-UA"/>
        </w:rPr>
        <w:t>багаторічні насадження</w:t>
      </w:r>
    </w:p>
    <w:p>
      <w:pPr>
        <w:pStyle w:val="Normal"/>
        <w:widowControl/>
        <w:shd w:val="clear" w:color="auto" w:fill="FFFFFF"/>
        <w:rPr>
          <w:color w:val="000000"/>
          <w:sz w:val="28"/>
          <w:szCs w:val="28"/>
          <w:lang w:val="ru-UA" w:eastAsia="ru-UA"/>
        </w:rPr>
      </w:pPr>
      <w:r>
        <w:rPr>
          <w:color w:val="000000"/>
          <w:sz w:val="28"/>
          <w:szCs w:val="28"/>
          <w:lang w:eastAsia="ru-UA"/>
        </w:rPr>
        <w:t xml:space="preserve">- </w:t>
      </w:r>
      <w:r>
        <w:rPr>
          <w:color w:val="000000"/>
          <w:sz w:val="28"/>
          <w:szCs w:val="28"/>
          <w:lang w:val="ru-UA" w:eastAsia="ru-UA"/>
        </w:rPr>
        <w:t>капітальні витрати на поліпшення земель</w:t>
      </w:r>
    </w:p>
    <w:p>
      <w:pPr>
        <w:pStyle w:val="Normal"/>
        <w:widowControl/>
        <w:shd w:val="clear" w:color="auto" w:fill="FFFFFF"/>
        <w:rPr>
          <w:color w:val="000000"/>
          <w:sz w:val="28"/>
          <w:szCs w:val="28"/>
          <w:lang w:val="ru-UA" w:eastAsia="ru-UA"/>
        </w:rPr>
      </w:pPr>
      <w:r>
        <w:rPr>
          <w:color w:val="000000"/>
          <w:sz w:val="28"/>
          <w:szCs w:val="28"/>
          <w:lang w:eastAsia="ru-UA"/>
        </w:rPr>
        <w:t xml:space="preserve">- </w:t>
      </w:r>
      <w:r>
        <w:rPr>
          <w:color w:val="000000"/>
          <w:sz w:val="28"/>
          <w:szCs w:val="28"/>
          <w:lang w:val="ru-UA" w:eastAsia="ru-UA"/>
        </w:rPr>
        <w:t>будинки, споруди</w:t>
      </w:r>
    </w:p>
    <w:p>
      <w:pPr>
        <w:pStyle w:val="Normal"/>
        <w:widowControl/>
        <w:shd w:val="clear" w:color="auto" w:fill="FFFFFF"/>
        <w:rPr>
          <w:color w:val="000000"/>
          <w:sz w:val="28"/>
          <w:szCs w:val="28"/>
          <w:lang w:val="ru-UA" w:eastAsia="ru-UA"/>
        </w:rPr>
      </w:pPr>
      <w:r>
        <w:rPr>
          <w:color w:val="000000"/>
          <w:sz w:val="28"/>
          <w:szCs w:val="28"/>
          <w:lang w:val="ru-UA" w:eastAsia="ru-UA"/>
        </w:rPr>
      </w:r>
    </w:p>
    <w:p>
      <w:pPr>
        <w:pStyle w:val="Normal"/>
        <w:widowControl/>
        <w:shd w:val="clear" w:color="auto" w:fill="FFFFFF"/>
        <w:rPr>
          <w:i/>
          <w:i/>
          <w:iCs/>
          <w:color w:val="000000"/>
          <w:sz w:val="28"/>
          <w:szCs w:val="28"/>
          <w:lang w:eastAsia="ru-UA"/>
        </w:rPr>
      </w:pPr>
      <w:r>
        <w:rPr>
          <w:b/>
          <w:bCs/>
          <w:color w:val="000000"/>
          <w:sz w:val="28"/>
          <w:szCs w:val="28"/>
          <w:lang w:eastAsia="ru-UA"/>
        </w:rPr>
        <w:t>5.</w:t>
      </w:r>
      <w:r>
        <w:rPr>
          <w:b/>
          <w:bCs/>
          <w:color w:val="000000"/>
          <w:sz w:val="28"/>
          <w:szCs w:val="28"/>
          <w:lang w:val="ru-UA" w:eastAsia="ru-UA"/>
        </w:rPr>
        <w:t>Фінансові активи</w:t>
      </w:r>
      <w:r>
        <w:rPr>
          <w:color w:val="000000"/>
          <w:sz w:val="28"/>
          <w:szCs w:val="28"/>
          <w:lang w:val="ru-UA" w:eastAsia="ru-UA"/>
        </w:rPr>
        <w:t> – це</w:t>
      </w:r>
      <w:r>
        <w:rPr>
          <w:color w:val="000000"/>
          <w:sz w:val="28"/>
          <w:szCs w:val="28"/>
          <w:lang w:eastAsia="ru-UA"/>
        </w:rPr>
        <w:t xml:space="preserve">                   </w:t>
      </w:r>
      <w:r>
        <w:rPr>
          <w:i/>
          <w:iCs/>
          <w:color w:val="000000"/>
          <w:sz w:val="28"/>
          <w:szCs w:val="28"/>
          <w:lang w:eastAsia="ru-UA"/>
        </w:rPr>
        <w:t>(з однією правильною відповіддю)</w:t>
      </w:r>
    </w:p>
    <w:p>
      <w:pPr>
        <w:pStyle w:val="Normal"/>
        <w:widowControl/>
        <w:shd w:val="clear" w:color="auto" w:fill="FFFFFF"/>
        <w:rPr>
          <w:color w:val="000000"/>
          <w:sz w:val="28"/>
          <w:szCs w:val="28"/>
          <w:lang w:val="ru-UA" w:eastAsia="ru-UA"/>
        </w:rPr>
      </w:pPr>
      <w:r>
        <w:rPr>
          <w:color w:val="000000"/>
          <w:sz w:val="28"/>
          <w:szCs w:val="28"/>
          <w:lang w:eastAsia="ru-UA"/>
        </w:rPr>
        <w:t xml:space="preserve">- </w:t>
      </w:r>
      <w:r>
        <w:rPr>
          <w:color w:val="000000"/>
          <w:sz w:val="28"/>
          <w:szCs w:val="28"/>
          <w:lang w:val="ru-UA" w:eastAsia="ru-UA"/>
        </w:rPr>
        <w:t>група джерел утворення господарських засобів підприємства у формі готівкових коштів та інших фінансових інструментів, які належать підприємству.</w:t>
      </w:r>
    </w:p>
    <w:p>
      <w:pPr>
        <w:pStyle w:val="Normal"/>
        <w:widowControl/>
        <w:shd w:val="clear" w:color="auto" w:fill="FFFFFF"/>
        <w:rPr>
          <w:color w:val="000000"/>
          <w:sz w:val="28"/>
          <w:szCs w:val="28"/>
          <w:lang w:val="ru-UA" w:eastAsia="ru-UA"/>
        </w:rPr>
      </w:pPr>
      <w:r>
        <w:rPr>
          <w:color w:val="000000"/>
          <w:sz w:val="28"/>
          <w:szCs w:val="28"/>
          <w:lang w:eastAsia="ru-UA"/>
        </w:rPr>
        <w:t xml:space="preserve">- </w:t>
      </w:r>
      <w:r>
        <w:rPr>
          <w:color w:val="000000"/>
          <w:sz w:val="28"/>
          <w:szCs w:val="28"/>
          <w:lang w:val="ru-UA" w:eastAsia="ru-UA"/>
        </w:rPr>
        <w:t>група господарських засобів підприємства у формі готівкових коштів та інших фінансових інструментів, які належать підприємству.</w:t>
      </w:r>
    </w:p>
    <w:p>
      <w:pPr>
        <w:pStyle w:val="Normal"/>
        <w:widowControl/>
        <w:shd w:val="clear" w:color="auto" w:fill="FFFFFF"/>
        <w:rPr>
          <w:color w:val="000000"/>
          <w:sz w:val="28"/>
          <w:szCs w:val="28"/>
          <w:lang w:val="ru-UA" w:eastAsia="ru-UA"/>
        </w:rPr>
      </w:pPr>
      <w:r>
        <w:rPr>
          <w:color w:val="000000"/>
          <w:sz w:val="28"/>
          <w:szCs w:val="28"/>
          <w:lang w:eastAsia="ru-UA"/>
        </w:rPr>
        <w:t xml:space="preserve">- </w:t>
      </w:r>
      <w:r>
        <w:rPr>
          <w:color w:val="000000"/>
          <w:sz w:val="28"/>
          <w:szCs w:val="28"/>
          <w:lang w:val="ru-UA" w:eastAsia="ru-UA"/>
        </w:rPr>
        <w:t>група господарських засобів підприємства та джерел їх утворенняу формі готівкових коштів та інших фінансових інструментів, які належать підприємству.</w:t>
      </w:r>
    </w:p>
    <w:p>
      <w:pPr>
        <w:pStyle w:val="Normal"/>
        <w:widowControl/>
        <w:shd w:val="clear" w:color="auto" w:fill="FFFFFF"/>
        <w:rPr>
          <w:color w:val="000000"/>
          <w:sz w:val="28"/>
          <w:szCs w:val="28"/>
          <w:lang w:val="ru-UA" w:eastAsia="ru-UA"/>
        </w:rPr>
      </w:pPr>
      <w:r>
        <w:rPr>
          <w:color w:val="000000"/>
          <w:sz w:val="28"/>
          <w:szCs w:val="28"/>
          <w:lang w:val="ru-UA" w:eastAsia="ru-UA"/>
        </w:rPr>
      </w:r>
    </w:p>
    <w:p>
      <w:pPr>
        <w:pStyle w:val="Normal"/>
        <w:widowControl/>
        <w:shd w:val="clear" w:color="auto" w:fill="FFFFFF"/>
        <w:rPr>
          <w:i/>
          <w:i/>
          <w:iCs/>
          <w:color w:val="000000"/>
          <w:sz w:val="28"/>
          <w:szCs w:val="28"/>
          <w:lang w:eastAsia="ru-UA"/>
        </w:rPr>
      </w:pPr>
      <w:r>
        <w:rPr>
          <w:b/>
          <w:bCs/>
          <w:color w:val="000000"/>
          <w:sz w:val="28"/>
          <w:szCs w:val="28"/>
          <w:lang w:eastAsia="ru-UA"/>
        </w:rPr>
        <w:t xml:space="preserve">6. </w:t>
      </w:r>
      <w:r>
        <w:rPr>
          <w:b/>
          <w:bCs/>
          <w:color w:val="000000"/>
          <w:sz w:val="28"/>
          <w:szCs w:val="28"/>
          <w:lang w:val="ru-UA" w:eastAsia="ru-UA"/>
        </w:rPr>
        <w:t>За характером участі у процесу обороту господарські засоби (активи) поділяють на</w:t>
      </w:r>
      <w:r>
        <w:rPr>
          <w:b/>
          <w:bCs/>
          <w:color w:val="000000"/>
          <w:sz w:val="28"/>
          <w:szCs w:val="28"/>
          <w:lang w:eastAsia="ru-UA"/>
        </w:rPr>
        <w:t xml:space="preserve">:                                     </w:t>
      </w:r>
      <w:r>
        <w:rPr>
          <w:i/>
          <w:iCs/>
          <w:color w:val="000000"/>
          <w:sz w:val="28"/>
          <w:szCs w:val="28"/>
          <w:lang w:eastAsia="ru-UA"/>
        </w:rPr>
        <w:t>(з однією правильною відповіддю)</w:t>
      </w:r>
    </w:p>
    <w:p>
      <w:pPr>
        <w:pStyle w:val="Normal"/>
        <w:widowControl/>
        <w:shd w:val="clear" w:color="auto" w:fill="FFFFFF"/>
        <w:rPr>
          <w:color w:val="000000"/>
          <w:sz w:val="28"/>
          <w:szCs w:val="28"/>
          <w:lang w:val="ru-UA" w:eastAsia="ru-UA"/>
        </w:rPr>
      </w:pPr>
      <w:r>
        <w:rPr>
          <w:color w:val="000000"/>
          <w:sz w:val="28"/>
          <w:szCs w:val="28"/>
          <w:lang w:eastAsia="ru-UA"/>
        </w:rPr>
        <w:t xml:space="preserve">- </w:t>
      </w:r>
      <w:r>
        <w:rPr>
          <w:color w:val="000000"/>
          <w:sz w:val="28"/>
          <w:szCs w:val="28"/>
          <w:lang w:val="ru-UA" w:eastAsia="ru-UA"/>
        </w:rPr>
        <w:t>необоротні</w:t>
      </w:r>
    </w:p>
    <w:p>
      <w:pPr>
        <w:pStyle w:val="Normal"/>
        <w:widowControl/>
        <w:shd w:val="clear" w:color="auto" w:fill="FFFFFF"/>
        <w:rPr>
          <w:color w:val="000000"/>
          <w:sz w:val="28"/>
          <w:szCs w:val="28"/>
          <w:lang w:val="ru-UA" w:eastAsia="ru-UA"/>
        </w:rPr>
      </w:pPr>
      <w:r>
        <w:rPr>
          <w:color w:val="000000"/>
          <w:sz w:val="28"/>
          <w:szCs w:val="28"/>
          <w:lang w:eastAsia="ru-UA"/>
        </w:rPr>
        <w:t xml:space="preserve">- </w:t>
      </w:r>
      <w:r>
        <w:rPr>
          <w:color w:val="000000"/>
          <w:sz w:val="28"/>
          <w:szCs w:val="28"/>
          <w:lang w:val="ru-UA" w:eastAsia="ru-UA"/>
        </w:rPr>
        <w:t>оборотні</w:t>
      </w:r>
    </w:p>
    <w:p>
      <w:pPr>
        <w:pStyle w:val="Normal"/>
        <w:widowControl/>
        <w:shd w:val="clear" w:color="auto" w:fill="FFFFFF"/>
        <w:rPr>
          <w:color w:val="000000"/>
          <w:sz w:val="28"/>
          <w:szCs w:val="28"/>
          <w:lang w:val="ru-UA" w:eastAsia="ru-UA"/>
        </w:rPr>
      </w:pPr>
      <w:r>
        <w:rPr>
          <w:color w:val="000000"/>
          <w:sz w:val="28"/>
          <w:szCs w:val="28"/>
          <w:lang w:eastAsia="ru-UA"/>
        </w:rPr>
        <w:t xml:space="preserve">- </w:t>
      </w:r>
      <w:r>
        <w:rPr>
          <w:color w:val="000000"/>
          <w:sz w:val="28"/>
          <w:szCs w:val="28"/>
          <w:lang w:val="ru-UA" w:eastAsia="ru-UA"/>
        </w:rPr>
        <w:t>відповідь та А та Б вірні</w:t>
      </w:r>
    </w:p>
    <w:p>
      <w:pPr>
        <w:pStyle w:val="Normal"/>
        <w:widowControl/>
        <w:shd w:val="clear" w:color="auto" w:fill="FFFFFF"/>
        <w:rPr>
          <w:color w:val="000000"/>
          <w:sz w:val="28"/>
          <w:szCs w:val="28"/>
          <w:lang w:val="ru-UA" w:eastAsia="ru-UA"/>
        </w:rPr>
      </w:pPr>
      <w:r>
        <w:rPr>
          <w:color w:val="000000"/>
          <w:sz w:val="28"/>
          <w:szCs w:val="28"/>
          <w:lang w:val="ru-UA" w:eastAsia="ru-UA"/>
        </w:rPr>
      </w:r>
    </w:p>
    <w:p>
      <w:pPr>
        <w:pStyle w:val="Normal"/>
        <w:widowControl/>
        <w:shd w:val="clear" w:color="auto" w:fill="FFFFFF"/>
        <w:rPr>
          <w:color w:val="000000"/>
          <w:sz w:val="28"/>
          <w:szCs w:val="28"/>
          <w:lang w:val="ru-UA" w:eastAsia="ru-UA"/>
        </w:rPr>
      </w:pPr>
      <w:r>
        <w:rPr>
          <w:color w:val="000000"/>
          <w:sz w:val="28"/>
          <w:szCs w:val="28"/>
          <w:lang w:val="ru-UA" w:eastAsia="ru-UA"/>
        </w:rPr>
      </w:r>
    </w:p>
    <w:p>
      <w:pPr>
        <w:pStyle w:val="Normal"/>
        <w:widowControl/>
        <w:shd w:val="clear" w:color="auto" w:fill="FFFFFF"/>
        <w:rPr>
          <w:color w:val="000000"/>
          <w:sz w:val="28"/>
          <w:szCs w:val="28"/>
          <w:lang w:val="ru-UA" w:eastAsia="ru-UA"/>
        </w:rPr>
      </w:pPr>
      <w:r>
        <w:rPr>
          <w:color w:val="000000"/>
          <w:sz w:val="28"/>
          <w:szCs w:val="28"/>
          <w:lang w:val="ru-UA" w:eastAsia="ru-UA"/>
        </w:rPr>
      </w:r>
    </w:p>
    <w:p>
      <w:pPr>
        <w:pStyle w:val="Normal"/>
        <w:widowControl/>
        <w:shd w:val="clear" w:color="auto" w:fill="FFFFFF"/>
        <w:rPr>
          <w:color w:val="000000"/>
          <w:sz w:val="28"/>
          <w:szCs w:val="28"/>
          <w:lang w:val="ru-UA" w:eastAsia="ru-UA"/>
        </w:rPr>
      </w:pPr>
      <w:r>
        <w:rPr>
          <w:color w:val="000000"/>
          <w:sz w:val="28"/>
          <w:szCs w:val="28"/>
          <w:lang w:val="ru-UA" w:eastAsia="ru-UA"/>
        </w:rPr>
      </w:r>
    </w:p>
    <w:p>
      <w:pPr>
        <w:pStyle w:val="Normal"/>
        <w:widowControl/>
        <w:shd w:val="clear" w:color="auto" w:fill="FFFFFF"/>
        <w:rPr>
          <w:color w:val="000000"/>
          <w:sz w:val="26"/>
          <w:szCs w:val="26"/>
          <w:lang w:eastAsia="ru-UA"/>
        </w:rPr>
      </w:pPr>
      <w:r>
        <w:rPr>
          <w:b/>
          <w:bCs/>
          <w:color w:val="000000"/>
          <w:sz w:val="28"/>
          <w:szCs w:val="28"/>
          <w:lang w:eastAsia="ru-UA"/>
        </w:rPr>
        <w:t xml:space="preserve">7. </w:t>
      </w:r>
      <w:r>
        <w:rPr>
          <w:b/>
          <w:bCs/>
          <w:color w:val="000000"/>
          <w:sz w:val="28"/>
          <w:szCs w:val="28"/>
          <w:lang w:val="ru-UA" w:eastAsia="ru-UA"/>
        </w:rPr>
        <w:t>До групи фінансових активів належать</w:t>
      </w:r>
      <w:r>
        <w:rPr>
          <w:b/>
          <w:bCs/>
          <w:color w:val="000000"/>
          <w:sz w:val="28"/>
          <w:szCs w:val="28"/>
          <w:lang w:eastAsia="ru-UA"/>
        </w:rPr>
        <w:t xml:space="preserve">  </w:t>
      </w:r>
      <w:r>
        <w:rPr>
          <w:i/>
          <w:iCs/>
          <w:color w:val="000000"/>
          <w:sz w:val="28"/>
          <w:szCs w:val="28"/>
          <w:lang w:eastAsia="ru-UA"/>
        </w:rPr>
        <w:t>(</w:t>
      </w:r>
      <w:r>
        <w:rPr>
          <w:i/>
          <w:iCs/>
          <w:color w:val="000000"/>
          <w:sz w:val="26"/>
          <w:szCs w:val="26"/>
          <w:lang w:eastAsia="ru-UA"/>
        </w:rPr>
        <w:t>з кількома правильними відповідями)</w:t>
      </w:r>
    </w:p>
    <w:p>
      <w:pPr>
        <w:pStyle w:val="Normal"/>
        <w:widowControl/>
        <w:shd w:val="clear" w:color="auto" w:fill="FFFFFF"/>
        <w:rPr>
          <w:color w:val="000000"/>
          <w:sz w:val="28"/>
          <w:szCs w:val="28"/>
          <w:lang w:val="ru-UA" w:eastAsia="ru-UA"/>
        </w:rPr>
      </w:pPr>
      <w:r>
        <w:rPr>
          <w:color w:val="000000"/>
          <w:sz w:val="28"/>
          <w:szCs w:val="28"/>
          <w:lang w:eastAsia="ru-UA"/>
        </w:rPr>
        <w:t xml:space="preserve">- </w:t>
      </w:r>
      <w:r>
        <w:rPr>
          <w:color w:val="000000"/>
          <w:sz w:val="28"/>
          <w:szCs w:val="28"/>
          <w:lang w:val="ru-UA" w:eastAsia="ru-UA"/>
        </w:rPr>
        <w:t>готівкові кошти та їх еквіваленти в національній та іноземній валютах</w:t>
      </w:r>
    </w:p>
    <w:p>
      <w:pPr>
        <w:pStyle w:val="Normal"/>
        <w:widowControl/>
        <w:shd w:val="clear" w:color="auto" w:fill="FFFFFF"/>
        <w:rPr>
          <w:color w:val="000000"/>
          <w:sz w:val="28"/>
          <w:szCs w:val="28"/>
          <w:lang w:val="ru-UA" w:eastAsia="ru-UA"/>
        </w:rPr>
      </w:pPr>
      <w:r>
        <w:rPr>
          <w:color w:val="000000"/>
          <w:sz w:val="28"/>
          <w:szCs w:val="28"/>
          <w:lang w:eastAsia="ru-UA"/>
        </w:rPr>
        <w:t xml:space="preserve">- </w:t>
      </w:r>
      <w:r>
        <w:rPr>
          <w:color w:val="000000"/>
          <w:sz w:val="28"/>
          <w:szCs w:val="28"/>
          <w:lang w:val="ru-UA" w:eastAsia="ru-UA"/>
        </w:rPr>
        <w:t>фінансові інвестиції підприємства в цінні папери та статутні капітали інших підприємств</w:t>
      </w:r>
    </w:p>
    <w:p>
      <w:pPr>
        <w:pStyle w:val="Normal"/>
        <w:widowControl/>
        <w:shd w:val="clear" w:color="auto" w:fill="FFFFFF"/>
        <w:rPr>
          <w:color w:val="000000"/>
          <w:sz w:val="28"/>
          <w:szCs w:val="28"/>
          <w:lang w:val="ru-UA" w:eastAsia="ru-UA"/>
        </w:rPr>
      </w:pPr>
      <w:r>
        <w:rPr>
          <w:color w:val="000000"/>
          <w:sz w:val="28"/>
          <w:szCs w:val="28"/>
          <w:lang w:eastAsia="ru-UA"/>
        </w:rPr>
        <w:t xml:space="preserve">- </w:t>
      </w:r>
      <w:r>
        <w:rPr>
          <w:color w:val="000000"/>
          <w:sz w:val="28"/>
          <w:szCs w:val="28"/>
          <w:lang w:val="ru-UA" w:eastAsia="ru-UA"/>
        </w:rPr>
        <w:t>кредиторська заборгованість різних фізичних і юридичних осіб перед конкретним підприємством за відвантажену їм продукцію, товари чи надані послуги</w:t>
      </w:r>
    </w:p>
    <w:p>
      <w:pPr>
        <w:pStyle w:val="Normal"/>
        <w:widowControl/>
        <w:shd w:val="clear" w:color="auto" w:fill="FFFFFF"/>
        <w:rPr>
          <w:color w:val="000000"/>
          <w:sz w:val="28"/>
          <w:szCs w:val="28"/>
          <w:lang w:eastAsia="ru-UA"/>
        </w:rPr>
      </w:pPr>
      <w:r>
        <w:rPr>
          <w:color w:val="000000"/>
          <w:sz w:val="28"/>
          <w:szCs w:val="28"/>
          <w:lang w:eastAsia="ru-UA"/>
        </w:rPr>
        <w:t xml:space="preserve">- </w:t>
      </w:r>
      <w:r>
        <w:rPr>
          <w:color w:val="000000"/>
          <w:sz w:val="28"/>
          <w:szCs w:val="28"/>
          <w:lang w:val="ru-UA" w:eastAsia="ru-UA"/>
        </w:rPr>
        <w:t>дебіторська заборгованість різних фізичних і юридичних осіб перед конкретним підприємством за відвантажену їм продукцію, товари чи надані послуги</w:t>
      </w:r>
      <w:r>
        <w:rPr>
          <w:color w:val="000000"/>
          <w:sz w:val="28"/>
          <w:szCs w:val="28"/>
          <w:lang w:eastAsia="ru-UA"/>
        </w:rPr>
        <w:t>.</w:t>
      </w:r>
    </w:p>
    <w:p>
      <w:pPr>
        <w:pStyle w:val="Normal"/>
        <w:widowControl/>
        <w:shd w:val="clear" w:color="auto" w:fill="FFFFFF"/>
        <w:rPr>
          <w:color w:val="000000"/>
          <w:sz w:val="28"/>
          <w:szCs w:val="28"/>
          <w:lang w:eastAsia="ru-UA"/>
        </w:rPr>
      </w:pPr>
      <w:r>
        <w:rPr>
          <w:color w:val="000000"/>
          <w:sz w:val="28"/>
          <w:szCs w:val="28"/>
          <w:lang w:eastAsia="ru-UA"/>
        </w:rPr>
      </w:r>
    </w:p>
    <w:p>
      <w:pPr>
        <w:pStyle w:val="Normal"/>
        <w:widowControl/>
        <w:shd w:val="clear" w:color="auto" w:fill="FFFFFF"/>
        <w:rPr>
          <w:i/>
          <w:i/>
          <w:iCs/>
          <w:color w:val="000000"/>
          <w:sz w:val="28"/>
          <w:szCs w:val="28"/>
          <w:lang w:eastAsia="ru-UA"/>
        </w:rPr>
      </w:pPr>
      <w:r>
        <w:rPr>
          <w:b/>
          <w:bCs/>
          <w:color w:val="000000"/>
          <w:sz w:val="28"/>
          <w:szCs w:val="28"/>
          <w:lang w:eastAsia="ru-UA"/>
        </w:rPr>
        <w:t xml:space="preserve">8. </w:t>
      </w:r>
      <w:r>
        <w:rPr>
          <w:b/>
          <w:bCs/>
          <w:color w:val="000000"/>
          <w:sz w:val="28"/>
          <w:szCs w:val="28"/>
          <w:lang w:val="ru-UA" w:eastAsia="ru-UA"/>
        </w:rPr>
        <w:t>Нематеріальний актив</w:t>
      </w:r>
      <w:r>
        <w:rPr>
          <w:color w:val="000000"/>
          <w:sz w:val="28"/>
          <w:szCs w:val="28"/>
          <w:lang w:val="ru-UA" w:eastAsia="ru-UA"/>
        </w:rPr>
        <w:t> – це</w:t>
      </w:r>
      <w:r>
        <w:rPr>
          <w:color w:val="000000"/>
          <w:sz w:val="28"/>
          <w:szCs w:val="28"/>
          <w:lang w:eastAsia="ru-UA"/>
        </w:rPr>
        <w:t xml:space="preserve">           </w:t>
      </w:r>
      <w:r>
        <w:rPr>
          <w:i/>
          <w:iCs/>
          <w:color w:val="000000"/>
          <w:sz w:val="28"/>
          <w:szCs w:val="28"/>
          <w:lang w:eastAsia="ru-UA"/>
        </w:rPr>
        <w:t>(з однією правильною відповіддю)</w:t>
      </w:r>
    </w:p>
    <w:p>
      <w:pPr>
        <w:pStyle w:val="Normal"/>
        <w:widowControl/>
        <w:shd w:val="clear" w:color="auto" w:fill="FFFFFF"/>
        <w:rPr>
          <w:color w:val="000000"/>
          <w:sz w:val="28"/>
          <w:szCs w:val="28"/>
          <w:lang w:val="ru-UA" w:eastAsia="ru-UA"/>
        </w:rPr>
      </w:pPr>
      <w:r>
        <w:rPr>
          <w:color w:val="000000"/>
          <w:sz w:val="28"/>
          <w:szCs w:val="28"/>
          <w:lang w:eastAsia="ru-UA"/>
        </w:rPr>
        <w:t xml:space="preserve">- </w:t>
      </w:r>
      <w:r>
        <w:rPr>
          <w:color w:val="000000"/>
          <w:sz w:val="28"/>
          <w:szCs w:val="28"/>
          <w:lang w:val="ru-UA" w:eastAsia="ru-UA"/>
        </w:rPr>
        <w:t>монетарний актив, який не має матеріальної форми та може бути ідентифікований .</w:t>
      </w:r>
    </w:p>
    <w:p>
      <w:pPr>
        <w:pStyle w:val="Normal"/>
        <w:widowControl/>
        <w:shd w:val="clear" w:color="auto" w:fill="FFFFFF"/>
        <w:rPr>
          <w:color w:val="000000"/>
          <w:sz w:val="28"/>
          <w:szCs w:val="28"/>
          <w:lang w:val="ru-UA" w:eastAsia="ru-UA"/>
        </w:rPr>
      </w:pPr>
      <w:r>
        <w:rPr>
          <w:color w:val="000000"/>
          <w:sz w:val="28"/>
          <w:szCs w:val="28"/>
          <w:lang w:eastAsia="ru-UA"/>
        </w:rPr>
        <w:t xml:space="preserve">- </w:t>
      </w:r>
      <w:r>
        <w:rPr>
          <w:color w:val="000000"/>
          <w:sz w:val="28"/>
          <w:szCs w:val="28"/>
          <w:lang w:val="ru-UA" w:eastAsia="ru-UA"/>
        </w:rPr>
        <w:t>немонетарний актив, який має матеріальну форму та може бути ідентифікований</w:t>
      </w:r>
    </w:p>
    <w:p>
      <w:pPr>
        <w:pStyle w:val="Normal"/>
        <w:widowControl/>
        <w:shd w:val="clear" w:color="auto" w:fill="FFFFFF"/>
        <w:rPr>
          <w:color w:val="000000"/>
          <w:sz w:val="28"/>
          <w:szCs w:val="28"/>
          <w:lang w:val="ru-UA" w:eastAsia="ru-UA"/>
        </w:rPr>
      </w:pPr>
      <w:r>
        <w:rPr>
          <w:color w:val="000000"/>
          <w:sz w:val="28"/>
          <w:szCs w:val="28"/>
          <w:lang w:eastAsia="ru-UA"/>
        </w:rPr>
        <w:t xml:space="preserve">- </w:t>
      </w:r>
      <w:r>
        <w:rPr>
          <w:color w:val="000000"/>
          <w:sz w:val="28"/>
          <w:szCs w:val="28"/>
          <w:lang w:val="ru-UA" w:eastAsia="ru-UA"/>
        </w:rPr>
        <w:t>немонетарний актив, який не має матеріальної форми та може бути ідентифікований .</w:t>
      </w:r>
    </w:p>
    <w:p>
      <w:pPr>
        <w:pStyle w:val="Normal"/>
        <w:widowControl/>
        <w:shd w:val="clear" w:color="auto" w:fill="FFFFFF"/>
        <w:rPr>
          <w:color w:val="000000"/>
          <w:sz w:val="28"/>
          <w:szCs w:val="28"/>
          <w:lang w:val="ru-UA" w:eastAsia="ru-UA"/>
        </w:rPr>
      </w:pPr>
      <w:r>
        <w:rPr>
          <w:color w:val="000000"/>
          <w:sz w:val="28"/>
          <w:szCs w:val="28"/>
          <w:lang w:eastAsia="ru-UA"/>
        </w:rPr>
        <w:t xml:space="preserve">- </w:t>
      </w:r>
      <w:r>
        <w:rPr>
          <w:color w:val="000000"/>
          <w:sz w:val="28"/>
          <w:szCs w:val="28"/>
          <w:lang w:val="ru-UA" w:eastAsia="ru-UA"/>
        </w:rPr>
        <w:t>немонетарний актив, який не має матеріальної форми і не може бути ідентифікований.</w:t>
      </w:r>
    </w:p>
    <w:p>
      <w:pPr>
        <w:pStyle w:val="Normal"/>
        <w:widowControl/>
        <w:shd w:val="clear" w:color="auto" w:fill="FFFFFF"/>
        <w:rPr>
          <w:color w:val="000000"/>
          <w:sz w:val="28"/>
          <w:szCs w:val="28"/>
          <w:lang w:val="ru-UA" w:eastAsia="ru-UA"/>
        </w:rPr>
      </w:pPr>
      <w:r>
        <w:rPr>
          <w:color w:val="000000"/>
          <w:sz w:val="28"/>
          <w:szCs w:val="28"/>
          <w:lang w:val="ru-UA" w:eastAsia="ru-UA"/>
        </w:rPr>
      </w:r>
    </w:p>
    <w:p>
      <w:pPr>
        <w:pStyle w:val="Normal"/>
        <w:widowControl/>
        <w:shd w:val="clear" w:color="auto" w:fill="FFFFFF"/>
        <w:rPr>
          <w:b/>
          <w:b/>
          <w:bCs/>
          <w:color w:val="000000"/>
          <w:sz w:val="28"/>
          <w:szCs w:val="28"/>
          <w:lang w:eastAsia="ru-UA"/>
        </w:rPr>
      </w:pPr>
      <w:r>
        <w:rPr>
          <w:b/>
          <w:bCs/>
          <w:color w:val="000000"/>
          <w:sz w:val="28"/>
          <w:szCs w:val="28"/>
          <w:lang w:eastAsia="ru-UA"/>
        </w:rPr>
        <w:t xml:space="preserve">9. </w:t>
      </w:r>
      <w:r>
        <w:rPr>
          <w:b/>
          <w:bCs/>
          <w:color w:val="000000"/>
          <w:sz w:val="28"/>
          <w:szCs w:val="28"/>
          <w:lang w:val="ru-UA" w:eastAsia="ru-UA"/>
        </w:rPr>
        <w:t>До запасів відносять: , поточні біологічні активи (тварини на відгодівлі, зернові культури тощо), незавершене виробництво, , товари.</w:t>
      </w:r>
      <w:r>
        <w:rPr>
          <w:b/>
          <w:bCs/>
          <w:color w:val="000000"/>
          <w:sz w:val="28"/>
          <w:szCs w:val="28"/>
          <w:lang w:eastAsia="ru-UA"/>
        </w:rPr>
        <w:t xml:space="preserve">     </w:t>
      </w:r>
      <w:r>
        <w:rPr>
          <w:i/>
          <w:iCs/>
          <w:color w:val="000000"/>
          <w:sz w:val="28"/>
          <w:szCs w:val="28"/>
          <w:lang w:eastAsia="ru-UA"/>
        </w:rPr>
        <w:t>(з кількома правильними відповідями)</w:t>
      </w:r>
    </w:p>
    <w:p>
      <w:pPr>
        <w:pStyle w:val="Normal"/>
        <w:widowControl/>
        <w:shd w:val="clear" w:color="auto" w:fill="FFFFFF"/>
        <w:rPr>
          <w:color w:val="000000"/>
          <w:sz w:val="28"/>
          <w:szCs w:val="28"/>
          <w:lang w:val="ru-UA" w:eastAsia="ru-UA"/>
        </w:rPr>
      </w:pPr>
      <w:r>
        <w:rPr>
          <w:color w:val="000000"/>
          <w:sz w:val="28"/>
          <w:szCs w:val="28"/>
          <w:lang w:eastAsia="ru-UA"/>
        </w:rPr>
        <w:t xml:space="preserve">- </w:t>
      </w:r>
      <w:r>
        <w:rPr>
          <w:color w:val="000000"/>
          <w:sz w:val="28"/>
          <w:szCs w:val="28"/>
          <w:lang w:val="ru-UA" w:eastAsia="ru-UA"/>
        </w:rPr>
        <w:t>незавершене виробництво</w:t>
      </w:r>
    </w:p>
    <w:p>
      <w:pPr>
        <w:pStyle w:val="Normal"/>
        <w:widowControl/>
        <w:shd w:val="clear" w:color="auto" w:fill="FFFFFF"/>
        <w:rPr>
          <w:color w:val="000000"/>
          <w:sz w:val="28"/>
          <w:szCs w:val="28"/>
          <w:lang w:val="ru-UA" w:eastAsia="ru-UA"/>
        </w:rPr>
      </w:pPr>
      <w:r>
        <w:rPr>
          <w:color w:val="000000"/>
          <w:sz w:val="28"/>
          <w:szCs w:val="28"/>
          <w:lang w:eastAsia="ru-UA"/>
        </w:rPr>
        <w:t xml:space="preserve">- </w:t>
      </w:r>
      <w:r>
        <w:rPr>
          <w:color w:val="000000"/>
          <w:sz w:val="28"/>
          <w:szCs w:val="28"/>
          <w:lang w:val="ru-UA" w:eastAsia="ru-UA"/>
        </w:rPr>
        <w:t>готова продукція</w:t>
      </w:r>
    </w:p>
    <w:p>
      <w:pPr>
        <w:pStyle w:val="Normal"/>
        <w:widowControl/>
        <w:shd w:val="clear" w:color="auto" w:fill="FFFFFF"/>
        <w:rPr>
          <w:color w:val="000000"/>
          <w:sz w:val="28"/>
          <w:szCs w:val="28"/>
          <w:lang w:val="ru-UA" w:eastAsia="ru-UA"/>
        </w:rPr>
      </w:pPr>
      <w:r>
        <w:rPr>
          <w:color w:val="000000"/>
          <w:sz w:val="28"/>
          <w:szCs w:val="28"/>
          <w:lang w:eastAsia="ru-UA"/>
        </w:rPr>
        <w:t xml:space="preserve">- </w:t>
      </w:r>
      <w:r>
        <w:rPr>
          <w:color w:val="000000"/>
          <w:sz w:val="28"/>
          <w:szCs w:val="28"/>
          <w:lang w:val="ru-UA" w:eastAsia="ru-UA"/>
        </w:rPr>
        <w:t>виробничі запаси</w:t>
      </w:r>
    </w:p>
    <w:p>
      <w:pPr>
        <w:pStyle w:val="Normal"/>
        <w:widowControl/>
        <w:shd w:val="clear" w:color="auto" w:fill="FFFFFF"/>
        <w:rPr>
          <w:color w:val="000000"/>
          <w:sz w:val="28"/>
          <w:szCs w:val="28"/>
          <w:lang w:val="ru-UA" w:eastAsia="ru-UA"/>
        </w:rPr>
      </w:pPr>
      <w:r>
        <w:rPr>
          <w:color w:val="000000"/>
          <w:sz w:val="28"/>
          <w:szCs w:val="28"/>
          <w:lang w:eastAsia="ru-UA"/>
        </w:rPr>
        <w:t xml:space="preserve">- </w:t>
      </w:r>
      <w:r>
        <w:rPr>
          <w:color w:val="000000"/>
          <w:sz w:val="28"/>
          <w:szCs w:val="28"/>
          <w:lang w:val="ru-UA" w:eastAsia="ru-UA"/>
        </w:rPr>
        <w:t>незавершені капітальні інвестиції в нематеріальні активи</w:t>
      </w:r>
    </w:p>
    <w:p>
      <w:pPr>
        <w:pStyle w:val="Normal"/>
        <w:widowControl/>
        <w:shd w:val="clear" w:color="auto" w:fill="FFFFFF"/>
        <w:rPr>
          <w:color w:val="000000"/>
          <w:sz w:val="28"/>
          <w:szCs w:val="28"/>
          <w:lang w:val="ru-UA" w:eastAsia="ru-UA"/>
        </w:rPr>
      </w:pPr>
      <w:r>
        <w:rPr>
          <w:color w:val="000000"/>
          <w:sz w:val="28"/>
          <w:szCs w:val="28"/>
          <w:lang w:eastAsia="ru-UA"/>
        </w:rPr>
        <w:t xml:space="preserve">- </w:t>
      </w:r>
      <w:r>
        <w:rPr>
          <w:color w:val="000000"/>
          <w:sz w:val="28"/>
          <w:szCs w:val="28"/>
          <w:lang w:val="ru-UA" w:eastAsia="ru-UA"/>
        </w:rPr>
        <w:t>права на об'єкти промислової власності (право на винаходи, корисні моделі, промислові зразки, сорти рослин, породи тварин, компонування (топографії) інтегральних мікросхем, ноу-хау, захист від недобросовісної конкуренції тощо)</w:t>
      </w:r>
    </w:p>
    <w:p>
      <w:pPr>
        <w:pStyle w:val="Normal"/>
        <w:widowControl/>
        <w:shd w:val="clear" w:color="auto" w:fill="FFFFFF"/>
        <w:rPr>
          <w:color w:val="000000"/>
          <w:sz w:val="28"/>
          <w:szCs w:val="28"/>
          <w:lang w:val="ru-UA" w:eastAsia="ru-UA"/>
        </w:rPr>
      </w:pPr>
      <w:r>
        <w:rPr>
          <w:color w:val="000000"/>
          <w:sz w:val="28"/>
          <w:szCs w:val="28"/>
          <w:lang w:eastAsia="ru-UA"/>
        </w:rPr>
        <w:t xml:space="preserve">- </w:t>
      </w:r>
      <w:r>
        <w:rPr>
          <w:color w:val="000000"/>
          <w:sz w:val="28"/>
          <w:szCs w:val="28"/>
          <w:lang w:val="ru-UA" w:eastAsia="ru-UA"/>
        </w:rPr>
        <w:t>поточні біологічні активи (тварини на відгодівлі, зернові культури тощо)</w:t>
      </w:r>
    </w:p>
    <w:p>
      <w:pPr>
        <w:pStyle w:val="Normal"/>
        <w:widowControl/>
        <w:shd w:val="clear" w:color="auto" w:fill="FFFFFF"/>
        <w:rPr>
          <w:color w:val="000000"/>
          <w:sz w:val="28"/>
          <w:szCs w:val="28"/>
          <w:lang w:val="ru-UA" w:eastAsia="ru-UA"/>
        </w:rPr>
      </w:pPr>
      <w:r>
        <w:rPr>
          <w:color w:val="000000"/>
          <w:sz w:val="28"/>
          <w:szCs w:val="28"/>
          <w:lang w:eastAsia="ru-UA"/>
        </w:rPr>
        <w:t xml:space="preserve">- </w:t>
      </w:r>
      <w:r>
        <w:rPr>
          <w:color w:val="000000"/>
          <w:sz w:val="28"/>
          <w:szCs w:val="28"/>
          <w:lang w:val="ru-UA" w:eastAsia="ru-UA"/>
        </w:rPr>
        <w:t>брак у виробництві</w:t>
      </w:r>
    </w:p>
    <w:p>
      <w:pPr>
        <w:pStyle w:val="Normal"/>
        <w:jc w:val="both"/>
        <w:rPr>
          <w:sz w:val="28"/>
          <w:szCs w:val="28"/>
          <w:lang w:val="ru-UA"/>
        </w:rPr>
      </w:pPr>
      <w:r>
        <w:rPr/>
      </w:r>
    </w:p>
    <w:sectPr>
      <w:type w:val="nextPage"/>
      <w:pgSz w:w="12240" w:h="15840"/>
      <w:pgMar w:left="1600" w:right="740" w:gutter="0" w:header="0" w:top="780" w:footer="0" w:bottom="28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Roboto">
    <w:charset w:val="cc"/>
    <w:family w:val="roman"/>
    <w:pitch w:val="variable"/>
  </w:font>
  <w:font w:name="Montserrat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4"/>
    <w:compatSetting w:name="useWord2013TrackBottomHyphenation" w:uri="http://schemas.microsoft.com/office/word" w:val="1"/>
  </w:compat>
  <w:themeFontLang w:val="ru-UA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uk-UA" w:eastAsia="en-US" w:bidi="ar-SA"/>
    </w:rPr>
  </w:style>
  <w:style w:type="paragraph" w:styleId="1">
    <w:name w:val="Heading 1"/>
    <w:basedOn w:val="Normal"/>
    <w:link w:val="11"/>
    <w:uiPriority w:val="9"/>
    <w:qFormat/>
    <w:rsid w:val="000b5638"/>
    <w:pPr>
      <w:ind w:left="499" w:hanging="0"/>
      <w:outlineLvl w:val="0"/>
    </w:pPr>
    <w:rPr>
      <w:b/>
      <w:bCs/>
      <w:sz w:val="24"/>
      <w:szCs w:val="24"/>
    </w:rPr>
  </w:style>
  <w:style w:type="paragraph" w:styleId="2">
    <w:name w:val="Heading 2"/>
    <w:basedOn w:val="Normal"/>
    <w:next w:val="Normal"/>
    <w:link w:val="21"/>
    <w:uiPriority w:val="9"/>
    <w:semiHidden/>
    <w:unhideWhenUsed/>
    <w:qFormat/>
    <w:rsid w:val="00a31b17"/>
    <w:pPr>
      <w:keepNext w:val="true"/>
      <w:keepLines/>
      <w:spacing w:before="40" w:after="0"/>
      <w:outlineLvl w:val="1"/>
    </w:pPr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26"/>
      <w:szCs w:val="26"/>
    </w:rPr>
  </w:style>
  <w:style w:type="paragraph" w:styleId="3">
    <w:name w:val="Heading 3"/>
    <w:basedOn w:val="Normal"/>
    <w:next w:val="Normal"/>
    <w:link w:val="31"/>
    <w:uiPriority w:val="9"/>
    <w:semiHidden/>
    <w:unhideWhenUsed/>
    <w:qFormat/>
    <w:rsid w:val="00e23c2b"/>
    <w:pPr>
      <w:keepNext w:val="true"/>
      <w:keepLines/>
      <w:spacing w:before="40" w:after="0"/>
      <w:outlineLvl w:val="2"/>
    </w:pPr>
    <w:rPr>
      <w:rFonts w:ascii="Cambria" w:hAnsi="Cambria" w:eastAsia="" w:cs="" w:asciiTheme="majorHAnsi" w:cstheme="majorBidi" w:eastAsiaTheme="majorEastAsia" w:hAnsiTheme="majorHAnsi"/>
      <w:color w:val="243F60" w:themeColor="accent1" w:themeShade="7f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uiPriority w:val="9"/>
    <w:qFormat/>
    <w:rsid w:val="000b5638"/>
    <w:rPr>
      <w:rFonts w:ascii="Times New Roman" w:hAnsi="Times New Roman" w:eastAsia="Times New Roman" w:cs="Times New Roman"/>
      <w:b/>
      <w:bCs/>
      <w:sz w:val="24"/>
      <w:szCs w:val="24"/>
      <w:lang w:val="uk-UA"/>
    </w:rPr>
  </w:style>
  <w:style w:type="character" w:styleId="21" w:customStyle="1">
    <w:name w:val="Заголовок 2 Знак"/>
    <w:basedOn w:val="DefaultParagraphFont"/>
    <w:uiPriority w:val="9"/>
    <w:semiHidden/>
    <w:qFormat/>
    <w:rsid w:val="00a31b17"/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26"/>
      <w:szCs w:val="26"/>
      <w:lang w:val="uk-UA"/>
    </w:rPr>
  </w:style>
  <w:style w:type="character" w:styleId="Strong">
    <w:name w:val="Strong"/>
    <w:basedOn w:val="DefaultParagraphFont"/>
    <w:uiPriority w:val="22"/>
    <w:qFormat/>
    <w:rsid w:val="00a31b17"/>
    <w:rPr>
      <w:b/>
      <w:bCs/>
    </w:rPr>
  </w:style>
  <w:style w:type="character" w:styleId="Style11">
    <w:name w:val="Hyperlink"/>
    <w:basedOn w:val="DefaultParagraphFont"/>
    <w:uiPriority w:val="99"/>
    <w:semiHidden/>
    <w:unhideWhenUsed/>
    <w:rsid w:val="007d0289"/>
    <w:rPr>
      <w:color w:val="0000FF"/>
      <w:u w:val="single"/>
    </w:rPr>
  </w:style>
  <w:style w:type="character" w:styleId="Niconconless" w:customStyle="1">
    <w:name w:val="n-icon-con-less"/>
    <w:basedOn w:val="DefaultParagraphFont"/>
    <w:qFormat/>
    <w:rsid w:val="007d0289"/>
    <w:rPr/>
  </w:style>
  <w:style w:type="character" w:styleId="Big" w:customStyle="1">
    <w:name w:val="big"/>
    <w:basedOn w:val="DefaultParagraphFont"/>
    <w:qFormat/>
    <w:rsid w:val="007d0289"/>
    <w:rPr/>
  </w:style>
  <w:style w:type="character" w:styleId="Small" w:customStyle="1">
    <w:name w:val="small"/>
    <w:basedOn w:val="DefaultParagraphFont"/>
    <w:qFormat/>
    <w:rsid w:val="007d0289"/>
    <w:rPr/>
  </w:style>
  <w:style w:type="character" w:styleId="Vnumber" w:customStyle="1">
    <w:name w:val="v-number"/>
    <w:basedOn w:val="DefaultParagraphFont"/>
    <w:qFormat/>
    <w:rsid w:val="007d0289"/>
    <w:rPr/>
  </w:style>
  <w:style w:type="character" w:styleId="Vocolorsilver" w:customStyle="1">
    <w:name w:val="vo-color-silver"/>
    <w:basedOn w:val="DefaultParagraphFont"/>
    <w:qFormat/>
    <w:rsid w:val="007d0289"/>
    <w:rPr/>
  </w:style>
  <w:style w:type="character" w:styleId="31" w:customStyle="1">
    <w:name w:val="Заголовок 3 Знак"/>
    <w:basedOn w:val="DefaultParagraphFont"/>
    <w:uiPriority w:val="9"/>
    <w:semiHidden/>
    <w:qFormat/>
    <w:rsid w:val="00e23c2b"/>
    <w:rPr>
      <w:rFonts w:ascii="Cambria" w:hAnsi="Cambria" w:eastAsia="" w:cs="" w:asciiTheme="majorHAnsi" w:cstheme="majorBidi" w:eastAsiaTheme="majorEastAsia" w:hAnsiTheme="majorHAnsi"/>
      <w:color w:val="243F60" w:themeColor="accent1" w:themeShade="7f"/>
      <w:sz w:val="24"/>
      <w:szCs w:val="24"/>
      <w:lang w:val="uk-UA"/>
    </w:rPr>
  </w:style>
  <w:style w:type="character" w:styleId="20" w:customStyle="1">
    <w:name w:val="20"/>
    <w:basedOn w:val="DefaultParagraphFont"/>
    <w:qFormat/>
    <w:rsid w:val="00e23c2b"/>
    <w:rPr/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3">
    <w:name w:val="Body Text"/>
    <w:basedOn w:val="Normal"/>
    <w:uiPriority w:val="1"/>
    <w:qFormat/>
    <w:pPr>
      <w:ind w:left="100" w:firstLine="224"/>
    </w:pPr>
    <w:rPr>
      <w:sz w:val="28"/>
      <w:szCs w:val="28"/>
    </w:rPr>
  </w:style>
  <w:style w:type="paragraph" w:styleId="Style14">
    <w:name w:val="List"/>
    <w:basedOn w:val="Style13"/>
    <w:pPr/>
    <w:rPr>
      <w:rFonts w:cs="Arial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6">
    <w:name w:val="Покажчик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7">
    <w:name w:val="Title"/>
    <w:basedOn w:val="Normal"/>
    <w:uiPriority w:val="10"/>
    <w:qFormat/>
    <w:pPr>
      <w:spacing w:before="69" w:after="0"/>
      <w:ind w:left="4254" w:hanging="3598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pPr>
      <w:spacing w:before="46" w:after="0"/>
      <w:ind w:left="820" w:hanging="196"/>
    </w:pPr>
    <w:rPr/>
  </w:style>
  <w:style w:type="paragraph" w:styleId="TableParagraph" w:customStyle="1">
    <w:name w:val="Table Paragraph"/>
    <w:basedOn w:val="Normal"/>
    <w:uiPriority w:val="1"/>
    <w:qFormat/>
    <w:pPr/>
    <w:rPr/>
  </w:style>
  <w:style w:type="paragraph" w:styleId="FR3" w:customStyle="1">
    <w:name w:val="FR3"/>
    <w:qFormat/>
    <w:rsid w:val="00896005"/>
    <w:pPr>
      <w:widowControl w:val="false"/>
      <w:bidi w:val="0"/>
      <w:spacing w:lineRule="auto" w:line="300" w:before="0" w:after="0"/>
      <w:jc w:val="center"/>
    </w:pPr>
    <w:rPr>
      <w:rFonts w:ascii="Times New Roman" w:hAnsi="Times New Roman" w:eastAsia="Times New Roman" w:cs="Times New Roman"/>
      <w:b/>
      <w:bCs/>
      <w:color w:val="auto"/>
      <w:kern w:val="0"/>
      <w:sz w:val="28"/>
      <w:szCs w:val="28"/>
      <w:lang w:val="uk-UA" w:eastAsia="uk-UA" w:bidi="ar-SA"/>
    </w:rPr>
  </w:style>
  <w:style w:type="paragraph" w:styleId="NormalWeb">
    <w:name w:val="Normal (Web)"/>
    <w:basedOn w:val="Normal"/>
    <w:uiPriority w:val="99"/>
    <w:semiHidden/>
    <w:unhideWhenUsed/>
    <w:qFormat/>
    <w:rsid w:val="001c099f"/>
    <w:pPr>
      <w:widowControl/>
      <w:spacing w:beforeAutospacing="1" w:afterAutospacing="1"/>
    </w:pPr>
    <w:rPr>
      <w:sz w:val="24"/>
      <w:szCs w:val="24"/>
      <w:lang w:val="ru-UA" w:eastAsia="ru-UA"/>
    </w:rPr>
  </w:style>
  <w:style w:type="paragraph" w:styleId="Paragraphsource" w:customStyle="1">
    <w:name w:val="paragraph-source"/>
    <w:basedOn w:val="Normal"/>
    <w:qFormat/>
    <w:rsid w:val="00d6178b"/>
    <w:pPr>
      <w:widowControl/>
      <w:spacing w:beforeAutospacing="1" w:afterAutospacing="1"/>
    </w:pPr>
    <w:rPr>
      <w:sz w:val="24"/>
      <w:szCs w:val="24"/>
      <w:lang w:val="ru-UA" w:eastAsia="ru-UA"/>
    </w:rPr>
  </w:style>
  <w:style w:type="paragraph" w:styleId="Librarytext" w:customStyle="1">
    <w:name w:val="library-text"/>
    <w:basedOn w:val="Normal"/>
    <w:qFormat/>
    <w:rsid w:val="007d0289"/>
    <w:pPr>
      <w:widowControl/>
      <w:spacing w:beforeAutospacing="1" w:afterAutospacing="1"/>
    </w:pPr>
    <w:rPr>
      <w:sz w:val="24"/>
      <w:szCs w:val="24"/>
      <w:lang w:val="ru-UA" w:eastAsia="ru-U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6">
    <w:name w:val="Table Grid"/>
    <w:basedOn w:val="a1"/>
    <w:uiPriority w:val="59"/>
    <w:rsid w:val="00896005"/>
    <w:rPr>
      <w:lang w:val="ru-RU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gif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Application>LibreOffice/7.4.2.3$Windows_X86_64 LibreOffice_project/382eef1f22670f7f4118c8c2dd222ec7ad009daf</Application>
  <AppVersion>15.0000</AppVersion>
  <Pages>20</Pages>
  <Words>1258</Words>
  <Characters>7957</Characters>
  <CharactersWithSpaces>9169</CharactersWithSpaces>
  <Paragraphs>259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2023-10-20T07:15:00Z</dcterms:created>
  <dc:creator>Пользователь Windows</dc:creator>
  <dc:description/>
  <dc:language>uk-UA</dc:language>
  <cp:lastModifiedBy>Admin</cp:lastModifiedBy>
  <dcterms:modified xsi:type="dcterms:W3CDTF">2023-11-05T07:55:00Z</dcterms:modified>
  <cp:revision>42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2023-10-20T00:00:00Z</vt:filetime>
  </property>
  <property fmtid="{D5CDD505-2E9C-101B-9397-08002B2CF9AE}" pid="5" name="Producer">
    <vt:lpwstr>Microsoft® Word 2016</vt:lpwstr>
  </property>
</Properties>
</file>